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ADF" w:rsidRDefault="00A37433" w:rsidP="00D12ADF">
      <w:pPr>
        <w:keepNext/>
        <w:keepLines/>
        <w:spacing w:after="120" w:line="340" w:lineRule="exact"/>
        <w:jc w:val="center"/>
        <w:rPr>
          <w:rFonts w:asciiTheme="minorHAnsi" w:hAnsiTheme="minorHAnsi" w:cs="Arial"/>
          <w:b/>
          <w:smallCaps/>
          <w:sz w:val="28"/>
        </w:rPr>
      </w:pPr>
      <w:bookmarkStart w:id="0" w:name="_Ref519310164"/>
      <w:bookmarkStart w:id="1" w:name="_Toc519591986"/>
      <w:bookmarkStart w:id="2" w:name="_Toc519600074"/>
      <w:bookmarkStart w:id="3" w:name="_Ref522323480"/>
      <w:bookmarkStart w:id="4" w:name="_Toc523225498"/>
      <w:bookmarkStart w:id="5" w:name="_GoBack"/>
      <w:bookmarkEnd w:id="5"/>
      <w:r>
        <w:rPr>
          <w:rFonts w:asciiTheme="minorHAnsi" w:hAnsiTheme="minorHAnsi" w:cs="Arial"/>
          <w:b/>
          <w:smallCaps/>
          <w:sz w:val="28"/>
        </w:rPr>
        <w:t xml:space="preserve"> </w:t>
      </w:r>
    </w:p>
    <w:p w:rsidR="0059784E" w:rsidRPr="00D12ADF" w:rsidRDefault="00717C3D" w:rsidP="00D12ADF">
      <w:pPr>
        <w:keepNext/>
        <w:keepLines/>
        <w:spacing w:after="120" w:line="340" w:lineRule="exact"/>
        <w:jc w:val="center"/>
        <w:rPr>
          <w:rFonts w:asciiTheme="minorHAnsi" w:hAnsiTheme="minorHAnsi" w:cs="Arial"/>
          <w:b/>
          <w:smallCaps/>
          <w:sz w:val="28"/>
        </w:rPr>
      </w:pPr>
      <w:r>
        <w:rPr>
          <w:rFonts w:asciiTheme="minorHAnsi" w:hAnsiTheme="minorHAnsi" w:cs="Arial"/>
          <w:b/>
          <w:smallCaps/>
          <w:sz w:val="72"/>
        </w:rPr>
        <w:tab/>
      </w:r>
      <w:r>
        <w:rPr>
          <w:rFonts w:asciiTheme="minorHAnsi" w:hAnsiTheme="minorHAnsi" w:cs="Arial"/>
          <w:b/>
          <w:smallCaps/>
          <w:sz w:val="72"/>
        </w:rPr>
        <w:tab/>
      </w:r>
      <w:r>
        <w:rPr>
          <w:rFonts w:asciiTheme="minorHAnsi" w:hAnsiTheme="minorHAnsi" w:cs="Arial"/>
          <w:b/>
          <w:smallCaps/>
          <w:sz w:val="72"/>
        </w:rPr>
        <w:tab/>
      </w:r>
      <w:r>
        <w:rPr>
          <w:rFonts w:asciiTheme="minorHAnsi" w:hAnsiTheme="minorHAnsi" w:cs="Arial"/>
          <w:b/>
          <w:smallCaps/>
          <w:sz w:val="72"/>
        </w:rPr>
        <w:tab/>
      </w:r>
      <w:r>
        <w:rPr>
          <w:rFonts w:asciiTheme="minorHAnsi" w:hAnsiTheme="minorHAnsi" w:cs="Arial"/>
          <w:b/>
          <w:smallCaps/>
          <w:sz w:val="72"/>
        </w:rPr>
        <w:tab/>
      </w:r>
      <w:r w:rsidR="00066F64" w:rsidRPr="00FC5595">
        <w:rPr>
          <w:rFonts w:asciiTheme="minorHAnsi" w:hAnsiTheme="minorHAnsi" w:cs="Arial"/>
          <w:b/>
          <w:smallCaps/>
          <w:sz w:val="72"/>
        </w:rPr>
        <w:tab/>
      </w:r>
      <w:r>
        <w:rPr>
          <w:rFonts w:asciiTheme="minorHAnsi" w:hAnsiTheme="minorHAnsi" w:cs="Arial"/>
          <w:b/>
          <w:smallCaps/>
          <w:sz w:val="72"/>
        </w:rPr>
        <w:tab/>
      </w:r>
      <w:r>
        <w:rPr>
          <w:rFonts w:asciiTheme="minorHAnsi" w:hAnsiTheme="minorHAnsi" w:cs="Arial"/>
          <w:b/>
          <w:smallCaps/>
          <w:sz w:val="72"/>
        </w:rPr>
        <w:tab/>
      </w:r>
    </w:p>
    <w:p w:rsidR="005C5236" w:rsidRPr="00D00EAF" w:rsidRDefault="005C5236" w:rsidP="005C5236">
      <w:pPr>
        <w:widowControl w:val="0"/>
        <w:autoSpaceDE w:val="0"/>
        <w:autoSpaceDN w:val="0"/>
        <w:adjustRightInd w:val="0"/>
        <w:spacing w:line="288" w:lineRule="auto"/>
        <w:jc w:val="center"/>
        <w:textAlignment w:val="center"/>
        <w:rPr>
          <w:rFonts w:asciiTheme="majorHAnsi" w:eastAsia="MS Mincho" w:hAnsiTheme="majorHAnsi" w:cs="MyriadPro-Black"/>
          <w:caps/>
          <w:color w:val="000000"/>
          <w:sz w:val="40"/>
          <w:szCs w:val="60"/>
          <w:lang w:eastAsia="ja-JP"/>
        </w:rPr>
      </w:pPr>
      <w:r w:rsidRPr="00D00EAF">
        <w:rPr>
          <w:rFonts w:asciiTheme="majorHAnsi" w:eastAsia="MS Mincho" w:hAnsiTheme="majorHAnsi" w:cs="MyriadPro-Black"/>
          <w:caps/>
          <w:color w:val="000000"/>
          <w:sz w:val="40"/>
          <w:szCs w:val="60"/>
          <w:lang w:eastAsia="ja-JP"/>
        </w:rPr>
        <w:t>INTEGROVANÝ REGIONÁLNÍ OPERAČNÍ PROGRAM</w:t>
      </w:r>
    </w:p>
    <w:p w:rsidR="005C5236" w:rsidRPr="00D00EAF" w:rsidRDefault="005C5236" w:rsidP="005C5236">
      <w:pPr>
        <w:spacing w:after="200" w:line="276" w:lineRule="auto"/>
        <w:rPr>
          <w:rFonts w:ascii="Arial" w:eastAsiaTheme="minorEastAsia" w:hAnsi="Arial" w:cs="Arial"/>
          <w:b/>
          <w:sz w:val="40"/>
          <w:szCs w:val="40"/>
        </w:rPr>
      </w:pPr>
    </w:p>
    <w:p w:rsidR="00B95143" w:rsidRDefault="00B95143" w:rsidP="00B95143">
      <w:pPr>
        <w:pStyle w:val="Zkladnodstavec"/>
        <w:rPr>
          <w:rFonts w:asciiTheme="majorHAnsi" w:hAnsiTheme="majorHAnsi" w:cs="MyriadPro-Black"/>
          <w:caps/>
          <w:sz w:val="60"/>
          <w:szCs w:val="60"/>
        </w:rPr>
      </w:pPr>
      <w:r>
        <w:rPr>
          <w:rFonts w:asciiTheme="majorHAnsi" w:hAnsiTheme="majorHAnsi" w:cs="MyriadPro-Black"/>
          <w:caps/>
          <w:sz w:val="60"/>
          <w:szCs w:val="60"/>
        </w:rPr>
        <w:t>SPECIFICKÁ PRAVIDLA</w:t>
      </w:r>
    </w:p>
    <w:p w:rsidR="00B95143" w:rsidRDefault="00B95143" w:rsidP="00B95143">
      <w:pPr>
        <w:pStyle w:val="Zkladnodstavec"/>
        <w:rPr>
          <w:rFonts w:asciiTheme="majorHAnsi" w:hAnsiTheme="majorHAnsi" w:cs="MyriadPro-Black"/>
          <w:caps/>
          <w:sz w:val="60"/>
          <w:szCs w:val="60"/>
        </w:rPr>
      </w:pPr>
      <w:r>
        <w:rPr>
          <w:rFonts w:asciiTheme="majorHAnsi" w:hAnsiTheme="majorHAnsi" w:cs="MyriadPro-Black"/>
          <w:caps/>
          <w:sz w:val="60"/>
          <w:szCs w:val="60"/>
        </w:rPr>
        <w:t>PRO ŽADATELE A PŘÍJEMCE</w:t>
      </w:r>
      <w:r w:rsidR="00563E59">
        <w:rPr>
          <w:rFonts w:asciiTheme="majorHAnsi" w:hAnsiTheme="majorHAnsi" w:cs="MyriadPro-Black"/>
          <w:caps/>
          <w:sz w:val="60"/>
          <w:szCs w:val="60"/>
        </w:rPr>
        <w:t xml:space="preserve"> pro INTEGROVANé PROJEKTy clld</w:t>
      </w:r>
      <w:r>
        <w:rPr>
          <w:rFonts w:asciiTheme="majorHAnsi" w:hAnsiTheme="majorHAnsi" w:cs="MyriadPro-Black"/>
          <w:caps/>
          <w:sz w:val="60"/>
          <w:szCs w:val="60"/>
        </w:rPr>
        <w:t xml:space="preserve"> </w:t>
      </w:r>
    </w:p>
    <w:p w:rsidR="00B95143" w:rsidRDefault="00B95143" w:rsidP="00B95143">
      <w:pPr>
        <w:spacing w:after="200" w:line="276" w:lineRule="auto"/>
        <w:rPr>
          <w:rFonts w:asciiTheme="majorHAnsi" w:hAnsiTheme="majorHAnsi" w:cs="MyriadPro-Black"/>
          <w:caps/>
          <w:color w:val="A6A6A6"/>
          <w:sz w:val="40"/>
          <w:szCs w:val="40"/>
        </w:rPr>
      </w:pPr>
    </w:p>
    <w:p w:rsidR="00B95143" w:rsidRDefault="00B95143" w:rsidP="00B95143">
      <w:pPr>
        <w:spacing w:after="200" w:line="276" w:lineRule="auto"/>
        <w:rPr>
          <w:rFonts w:asciiTheme="majorHAnsi" w:hAnsiTheme="majorHAnsi" w:cs="MyriadPro-Black"/>
          <w:caps/>
          <w:color w:val="A6A6A6"/>
          <w:sz w:val="40"/>
          <w:szCs w:val="40"/>
        </w:rPr>
      </w:pPr>
      <w:r>
        <w:rPr>
          <w:rFonts w:asciiTheme="majorHAnsi" w:hAnsiTheme="majorHAnsi" w:cs="MyriadPro-Black"/>
          <w:caps/>
          <w:color w:val="A6A6A6"/>
          <w:sz w:val="40"/>
          <w:szCs w:val="40"/>
        </w:rPr>
        <w:t xml:space="preserve">SPECIFICKÝ CÍL </w:t>
      </w:r>
      <w:r w:rsidR="00563E59">
        <w:rPr>
          <w:rFonts w:asciiTheme="majorHAnsi" w:hAnsiTheme="majorHAnsi" w:cs="MyriadPro-Black"/>
          <w:caps/>
          <w:color w:val="A6A6A6"/>
          <w:sz w:val="40"/>
          <w:szCs w:val="40"/>
        </w:rPr>
        <w:t>4.1</w:t>
      </w:r>
    </w:p>
    <w:p w:rsidR="00B95143" w:rsidRDefault="00B95143" w:rsidP="00B95143">
      <w:pPr>
        <w:spacing w:after="200" w:line="276" w:lineRule="auto"/>
        <w:rPr>
          <w:rFonts w:ascii="Arial" w:hAnsi="Arial" w:cs="Arial"/>
          <w:b/>
          <w:sz w:val="40"/>
          <w:szCs w:val="40"/>
        </w:rPr>
      </w:pPr>
      <w:r>
        <w:rPr>
          <w:rFonts w:asciiTheme="majorHAnsi" w:hAnsiTheme="majorHAnsi" w:cs="MyriadPro-Black"/>
          <w:caps/>
          <w:color w:val="A6A6A6"/>
          <w:sz w:val="40"/>
          <w:szCs w:val="40"/>
        </w:rPr>
        <w:t xml:space="preserve">průběžná výzva č. </w:t>
      </w:r>
      <w:r w:rsidR="00FD028A">
        <w:rPr>
          <w:rFonts w:asciiTheme="majorHAnsi" w:hAnsiTheme="majorHAnsi" w:cs="MyriadPro-Black"/>
          <w:caps/>
          <w:color w:val="A6A6A6"/>
          <w:sz w:val="40"/>
          <w:szCs w:val="40"/>
        </w:rPr>
        <w:t>69</w:t>
      </w:r>
    </w:p>
    <w:p w:rsidR="00B95143" w:rsidRDefault="00B95143" w:rsidP="00B95143">
      <w:pPr>
        <w:pStyle w:val="Zkladnodstavec"/>
        <w:rPr>
          <w:rFonts w:asciiTheme="majorHAnsi" w:hAnsiTheme="majorHAnsi" w:cs="MyriadPro-Black"/>
          <w:caps/>
          <w:sz w:val="40"/>
          <w:szCs w:val="40"/>
        </w:rPr>
      </w:pPr>
    </w:p>
    <w:p w:rsidR="00B95143" w:rsidRDefault="00B95143" w:rsidP="00B95143">
      <w:pPr>
        <w:pStyle w:val="Zkladnodstavec"/>
        <w:rPr>
          <w:rFonts w:asciiTheme="majorHAnsi" w:hAnsiTheme="majorHAnsi" w:cs="MyriadPro-Black"/>
          <w:caps/>
          <w:sz w:val="40"/>
          <w:szCs w:val="40"/>
        </w:rPr>
      </w:pPr>
      <w:r>
        <w:rPr>
          <w:rFonts w:asciiTheme="majorHAnsi" w:hAnsiTheme="majorHAnsi" w:cs="MyriadPro-Black"/>
          <w:caps/>
          <w:sz w:val="40"/>
          <w:szCs w:val="40"/>
        </w:rPr>
        <w:t xml:space="preserve">PŘÍLOHA Č. </w:t>
      </w:r>
      <w:r w:rsidR="00563E59">
        <w:rPr>
          <w:rFonts w:asciiTheme="majorHAnsi" w:hAnsiTheme="majorHAnsi" w:cs="MyriadPro-Black"/>
          <w:caps/>
          <w:sz w:val="40"/>
          <w:szCs w:val="40"/>
        </w:rPr>
        <w:t>2D</w:t>
      </w:r>
    </w:p>
    <w:p w:rsidR="005C5236" w:rsidRPr="00D00EAF" w:rsidRDefault="005C5236" w:rsidP="005C5236">
      <w:pPr>
        <w:widowControl w:val="0"/>
        <w:autoSpaceDE w:val="0"/>
        <w:autoSpaceDN w:val="0"/>
        <w:adjustRightInd w:val="0"/>
        <w:spacing w:line="288" w:lineRule="auto"/>
        <w:textAlignment w:val="center"/>
        <w:rPr>
          <w:rFonts w:asciiTheme="majorHAnsi" w:eastAsia="MS Mincho" w:hAnsiTheme="majorHAnsi" w:cs="MyriadPro-Black"/>
          <w:b/>
          <w:caps/>
          <w:color w:val="000000"/>
          <w:sz w:val="46"/>
          <w:szCs w:val="40"/>
          <w:lang w:eastAsia="ja-JP"/>
        </w:rPr>
      </w:pPr>
    </w:p>
    <w:p w:rsidR="005C5236" w:rsidRDefault="005C5236" w:rsidP="005C5236">
      <w:pPr>
        <w:spacing w:after="200" w:line="276" w:lineRule="auto"/>
        <w:rPr>
          <w:rFonts w:asciiTheme="majorHAnsi" w:eastAsia="MS Mincho" w:hAnsiTheme="majorHAnsi" w:cs="MyriadPro-Black"/>
          <w:b/>
          <w:caps/>
          <w:color w:val="000000"/>
          <w:sz w:val="46"/>
          <w:szCs w:val="40"/>
          <w:lang w:eastAsia="ja-JP"/>
        </w:rPr>
      </w:pPr>
      <w:r>
        <w:rPr>
          <w:rFonts w:asciiTheme="majorHAnsi" w:eastAsia="MS Mincho" w:hAnsiTheme="majorHAnsi" w:cs="MyriadPro-Black"/>
          <w:b/>
          <w:caps/>
          <w:color w:val="000000"/>
          <w:sz w:val="46"/>
          <w:szCs w:val="40"/>
          <w:lang w:eastAsia="ja-JP"/>
        </w:rPr>
        <w:t>krácení pen</w:t>
      </w:r>
      <w:r w:rsidR="004B57FE">
        <w:rPr>
          <w:rFonts w:asciiTheme="majorHAnsi" w:eastAsia="MS Mincho" w:hAnsiTheme="majorHAnsi" w:cs="MyriadPro-Black"/>
          <w:b/>
          <w:caps/>
          <w:color w:val="000000"/>
          <w:sz w:val="46"/>
          <w:szCs w:val="40"/>
          <w:lang w:eastAsia="ja-JP"/>
        </w:rPr>
        <w:t>Ě</w:t>
      </w:r>
      <w:r>
        <w:rPr>
          <w:rFonts w:asciiTheme="majorHAnsi" w:eastAsia="MS Mincho" w:hAnsiTheme="majorHAnsi" w:cs="MyriadPro-Black"/>
          <w:b/>
          <w:caps/>
          <w:color w:val="000000"/>
          <w:sz w:val="46"/>
          <w:szCs w:val="40"/>
          <w:lang w:eastAsia="ja-JP"/>
        </w:rPr>
        <w:t>žních prostředků při porušení podmínek dopisu ministerstva pro místní rozvoj</w:t>
      </w:r>
      <w:r w:rsidR="00563E59">
        <w:rPr>
          <w:rFonts w:asciiTheme="majorHAnsi" w:eastAsia="MS Mincho" w:hAnsiTheme="majorHAnsi" w:cs="MyriadPro-Black"/>
          <w:b/>
          <w:caps/>
          <w:color w:val="000000"/>
          <w:sz w:val="46"/>
          <w:szCs w:val="40"/>
          <w:lang w:eastAsia="ja-JP"/>
        </w:rPr>
        <w:t xml:space="preserve"> - </w:t>
      </w:r>
      <w:r w:rsidR="00563E59" w:rsidRPr="003808EC">
        <w:rPr>
          <w:rFonts w:asciiTheme="majorHAnsi" w:hAnsiTheme="majorHAnsi" w:cs="MyriadPro-Black"/>
          <w:sz w:val="46"/>
          <w:szCs w:val="40"/>
        </w:rPr>
        <w:t>pro aktivitu</w:t>
      </w:r>
      <w:r w:rsidR="00563E59">
        <w:rPr>
          <w:rFonts w:asciiTheme="majorHAnsi" w:hAnsiTheme="majorHAnsi" w:cs="MyriadPro-Black"/>
          <w:sz w:val="46"/>
          <w:szCs w:val="40"/>
        </w:rPr>
        <w:t xml:space="preserve"> </w:t>
      </w:r>
      <w:r w:rsidR="00563E59" w:rsidRPr="00B067E2">
        <w:rPr>
          <w:rFonts w:asciiTheme="majorHAnsi" w:hAnsiTheme="majorHAnsi" w:cs="MyriadPro-Black"/>
          <w:sz w:val="46"/>
          <w:szCs w:val="40"/>
        </w:rPr>
        <w:t>Technika pro integrovaný záchranný systém</w:t>
      </w:r>
    </w:p>
    <w:p w:rsidR="00563E59" w:rsidRDefault="00563E59" w:rsidP="005C5236">
      <w:pPr>
        <w:widowControl w:val="0"/>
        <w:autoSpaceDE w:val="0"/>
        <w:autoSpaceDN w:val="0"/>
        <w:adjustRightInd w:val="0"/>
        <w:spacing w:line="288" w:lineRule="auto"/>
        <w:textAlignment w:val="center"/>
        <w:rPr>
          <w:rFonts w:asciiTheme="majorHAnsi" w:eastAsia="MS Mincho" w:hAnsiTheme="majorHAnsi" w:cs="MyriadPro-Black"/>
          <w:caps/>
          <w:color w:val="000000"/>
          <w:sz w:val="32"/>
          <w:szCs w:val="40"/>
          <w:lang w:eastAsia="ja-JP"/>
        </w:rPr>
      </w:pPr>
    </w:p>
    <w:p w:rsidR="00563E59" w:rsidRDefault="00563E59" w:rsidP="005C5236">
      <w:pPr>
        <w:widowControl w:val="0"/>
        <w:autoSpaceDE w:val="0"/>
        <w:autoSpaceDN w:val="0"/>
        <w:adjustRightInd w:val="0"/>
        <w:spacing w:line="288" w:lineRule="auto"/>
        <w:textAlignment w:val="center"/>
        <w:rPr>
          <w:rFonts w:asciiTheme="majorHAnsi" w:eastAsia="MS Mincho" w:hAnsiTheme="majorHAnsi" w:cs="MyriadPro-Black"/>
          <w:caps/>
          <w:color w:val="000000"/>
          <w:sz w:val="32"/>
          <w:szCs w:val="40"/>
          <w:lang w:eastAsia="ja-JP"/>
        </w:rPr>
      </w:pPr>
    </w:p>
    <w:p w:rsidR="005C5236" w:rsidRPr="00D00EAF" w:rsidRDefault="005C5236" w:rsidP="005C5236">
      <w:pPr>
        <w:widowControl w:val="0"/>
        <w:autoSpaceDE w:val="0"/>
        <w:autoSpaceDN w:val="0"/>
        <w:adjustRightInd w:val="0"/>
        <w:spacing w:line="288" w:lineRule="auto"/>
        <w:textAlignment w:val="center"/>
        <w:rPr>
          <w:rFonts w:asciiTheme="majorHAnsi" w:eastAsia="MS Mincho" w:hAnsiTheme="majorHAnsi" w:cs="MyriadPro-Black"/>
          <w:caps/>
          <w:color w:val="000000"/>
          <w:sz w:val="32"/>
          <w:szCs w:val="40"/>
          <w:lang w:eastAsia="ja-JP"/>
        </w:rPr>
      </w:pPr>
      <w:r w:rsidRPr="00D00EAF">
        <w:rPr>
          <w:rFonts w:asciiTheme="majorHAnsi" w:eastAsia="MS Mincho" w:hAnsiTheme="majorHAnsi" w:cs="MyriadPro-Black"/>
          <w:caps/>
          <w:color w:val="000000"/>
          <w:sz w:val="32"/>
          <w:szCs w:val="40"/>
          <w:lang w:eastAsia="ja-JP"/>
        </w:rPr>
        <w:t xml:space="preserve">pLATNOST OD </w:t>
      </w:r>
      <w:r w:rsidR="00563E59">
        <w:rPr>
          <w:rFonts w:asciiTheme="majorHAnsi" w:hAnsiTheme="majorHAnsi" w:cs="MyriadPro-Black"/>
          <w:caps/>
          <w:sz w:val="32"/>
          <w:szCs w:val="40"/>
        </w:rPr>
        <w:t>17</w:t>
      </w:r>
      <w:r w:rsidR="00563E59" w:rsidRPr="000D78D8">
        <w:rPr>
          <w:rFonts w:asciiTheme="majorHAnsi" w:hAnsiTheme="majorHAnsi" w:cs="MyriadPro-Black"/>
          <w:caps/>
          <w:sz w:val="32"/>
          <w:szCs w:val="40"/>
        </w:rPr>
        <w:t xml:space="preserve">. </w:t>
      </w:r>
      <w:r w:rsidR="00563E59">
        <w:rPr>
          <w:rFonts w:asciiTheme="majorHAnsi" w:hAnsiTheme="majorHAnsi" w:cs="MyriadPro-Black"/>
          <w:caps/>
          <w:sz w:val="32"/>
          <w:szCs w:val="40"/>
        </w:rPr>
        <w:t>2</w:t>
      </w:r>
      <w:r w:rsidR="00563E59" w:rsidRPr="000D78D8">
        <w:rPr>
          <w:rFonts w:asciiTheme="majorHAnsi" w:hAnsiTheme="majorHAnsi" w:cs="MyriadPro-Black"/>
          <w:caps/>
          <w:sz w:val="32"/>
          <w:szCs w:val="40"/>
        </w:rPr>
        <w:t>. 20</w:t>
      </w:r>
      <w:r w:rsidR="00563E59">
        <w:rPr>
          <w:rFonts w:asciiTheme="majorHAnsi" w:hAnsiTheme="majorHAnsi" w:cs="MyriadPro-Black"/>
          <w:caps/>
          <w:sz w:val="32"/>
          <w:szCs w:val="40"/>
        </w:rPr>
        <w:t>17</w:t>
      </w:r>
    </w:p>
    <w:p w:rsidR="001F6927" w:rsidRDefault="001F6927" w:rsidP="0059784E">
      <w:pPr>
        <w:rPr>
          <w:rFonts w:ascii="Arial" w:hAnsi="Arial" w:cs="Arial"/>
          <w:sz w:val="28"/>
          <w:szCs w:val="28"/>
        </w:rPr>
      </w:pPr>
    </w:p>
    <w:bookmarkEnd w:id="0"/>
    <w:bookmarkEnd w:id="1"/>
    <w:bookmarkEnd w:id="2"/>
    <w:bookmarkEnd w:id="3"/>
    <w:bookmarkEnd w:id="4"/>
    <w:p w:rsidR="003B2863" w:rsidRPr="005C5236" w:rsidRDefault="003B2863" w:rsidP="005C5236">
      <w:pPr>
        <w:pStyle w:val="Prosttext"/>
        <w:jc w:val="both"/>
        <w:rPr>
          <w:rFonts w:asciiTheme="minorHAnsi" w:hAnsiTheme="minorHAnsi"/>
          <w:b/>
          <w:snapToGrid w:val="0"/>
          <w:sz w:val="24"/>
          <w:szCs w:val="24"/>
        </w:rPr>
      </w:pPr>
      <w:r w:rsidRPr="005C5236">
        <w:rPr>
          <w:rFonts w:asciiTheme="minorHAnsi" w:hAnsiTheme="minorHAnsi"/>
          <w:b/>
          <w:snapToGrid w:val="0"/>
          <w:sz w:val="24"/>
          <w:szCs w:val="24"/>
        </w:rPr>
        <w:t>Tato příloha uvádí postup při porušení povinností příjemce vyplývajících z Podmínek Dopisu ministerstva pro místní rozvoj/Stanovení výdajů a stanovuje procentní</w:t>
      </w:r>
      <w:r w:rsidR="001B4967" w:rsidRPr="005C5236">
        <w:rPr>
          <w:rFonts w:asciiTheme="minorHAnsi" w:hAnsiTheme="minorHAnsi"/>
          <w:b/>
          <w:snapToGrid w:val="0"/>
          <w:sz w:val="24"/>
          <w:szCs w:val="24"/>
        </w:rPr>
        <w:t xml:space="preserve"> rozmezí/pevný procentní podíl</w:t>
      </w:r>
      <w:r w:rsidRPr="005C5236">
        <w:rPr>
          <w:rFonts w:asciiTheme="minorHAnsi" w:hAnsiTheme="minorHAnsi"/>
          <w:b/>
          <w:snapToGrid w:val="0"/>
          <w:sz w:val="24"/>
          <w:szCs w:val="24"/>
        </w:rPr>
        <w:t xml:space="preserve">/pevnou </w:t>
      </w:r>
      <w:r w:rsidR="001B4967" w:rsidRPr="005C5236">
        <w:rPr>
          <w:rFonts w:asciiTheme="minorHAnsi" w:hAnsiTheme="minorHAnsi"/>
          <w:b/>
          <w:snapToGrid w:val="0"/>
          <w:sz w:val="24"/>
          <w:szCs w:val="24"/>
        </w:rPr>
        <w:t>částku odvodu</w:t>
      </w:r>
      <w:r w:rsidRPr="005C5236">
        <w:rPr>
          <w:rFonts w:asciiTheme="minorHAnsi" w:hAnsiTheme="minorHAnsi"/>
          <w:b/>
          <w:snapToGrid w:val="0"/>
          <w:sz w:val="24"/>
          <w:szCs w:val="24"/>
        </w:rPr>
        <w:t xml:space="preserve"> pro</w:t>
      </w:r>
      <w:r w:rsidR="007C4BF6">
        <w:rPr>
          <w:rFonts w:asciiTheme="minorHAnsi" w:hAnsiTheme="minorHAnsi"/>
          <w:b/>
          <w:snapToGrid w:val="0"/>
          <w:sz w:val="24"/>
          <w:szCs w:val="24"/>
        </w:rPr>
        <w:t xml:space="preserve"> výpočet výše krácení žádosti o </w:t>
      </w:r>
      <w:r w:rsidRPr="005C5236">
        <w:rPr>
          <w:rFonts w:asciiTheme="minorHAnsi" w:hAnsiTheme="minorHAnsi"/>
          <w:b/>
          <w:snapToGrid w:val="0"/>
          <w:sz w:val="24"/>
          <w:szCs w:val="24"/>
        </w:rPr>
        <w:t xml:space="preserve">platbu, resp. výše odvodu za porušení rozpočtové kázně. </w:t>
      </w:r>
    </w:p>
    <w:p w:rsidR="000F54E4" w:rsidRPr="005C5236" w:rsidRDefault="003B2863" w:rsidP="00600084">
      <w:pPr>
        <w:pStyle w:val="Prosttext"/>
        <w:spacing w:before="240"/>
        <w:jc w:val="both"/>
        <w:rPr>
          <w:rFonts w:asciiTheme="minorHAnsi" w:hAnsiTheme="minorHAnsi"/>
          <w:snapToGrid w:val="0"/>
          <w:sz w:val="24"/>
          <w:szCs w:val="24"/>
        </w:rPr>
      </w:pPr>
      <w:r w:rsidRPr="005C5236">
        <w:rPr>
          <w:rFonts w:asciiTheme="minorHAnsi" w:hAnsiTheme="minorHAnsi"/>
          <w:snapToGrid w:val="0"/>
          <w:sz w:val="24"/>
          <w:szCs w:val="24"/>
        </w:rPr>
        <w:t xml:space="preserve">Jestliže bude </w:t>
      </w:r>
      <w:r w:rsidRPr="005C5236">
        <w:rPr>
          <w:rFonts w:asciiTheme="minorHAnsi" w:hAnsiTheme="minorHAnsi"/>
          <w:snapToGrid w:val="0"/>
          <w:sz w:val="24"/>
          <w:szCs w:val="24"/>
          <w:u w:val="single"/>
        </w:rPr>
        <w:t xml:space="preserve">při administraci žádosti o platbu před jejím </w:t>
      </w:r>
      <w:r w:rsidR="007C4BF6">
        <w:rPr>
          <w:rFonts w:asciiTheme="minorHAnsi" w:hAnsiTheme="minorHAnsi"/>
          <w:snapToGrid w:val="0"/>
          <w:sz w:val="24"/>
          <w:szCs w:val="24"/>
          <w:u w:val="single"/>
        </w:rPr>
        <w:t>zahrnutím do souhrnné žádosti o </w:t>
      </w:r>
      <w:r w:rsidRPr="005C5236">
        <w:rPr>
          <w:rFonts w:asciiTheme="minorHAnsi" w:hAnsiTheme="minorHAnsi"/>
          <w:snapToGrid w:val="0"/>
          <w:sz w:val="24"/>
          <w:szCs w:val="24"/>
          <w:u w:val="single"/>
        </w:rPr>
        <w:t>platbu</w:t>
      </w:r>
      <w:r w:rsidRPr="005C5236">
        <w:rPr>
          <w:rFonts w:asciiTheme="minorHAnsi" w:hAnsiTheme="minorHAnsi"/>
          <w:snapToGrid w:val="0"/>
          <w:sz w:val="24"/>
          <w:szCs w:val="24"/>
        </w:rPr>
        <w:t xml:space="preserve"> zjištěno, že příjemce nesplnil některou z povinností uvedených v Podmínkách Dopisu ministerstva</w:t>
      </w:r>
      <w:r w:rsidR="001B4967" w:rsidRPr="005C5236">
        <w:rPr>
          <w:rFonts w:asciiTheme="minorHAnsi" w:hAnsiTheme="minorHAnsi"/>
          <w:snapToGrid w:val="0"/>
          <w:sz w:val="24"/>
          <w:szCs w:val="24"/>
        </w:rPr>
        <w:t xml:space="preserve"> pro místní rozvoj</w:t>
      </w:r>
      <w:r w:rsidRPr="005C5236">
        <w:rPr>
          <w:rFonts w:asciiTheme="minorHAnsi" w:hAnsiTheme="minorHAnsi"/>
          <w:snapToGrid w:val="0"/>
          <w:sz w:val="24"/>
          <w:szCs w:val="24"/>
        </w:rPr>
        <w:t xml:space="preserve">/ Stanovení výdajů, navrhne </w:t>
      </w:r>
      <w:r w:rsidR="0050037F" w:rsidRPr="005C5236">
        <w:rPr>
          <w:rFonts w:asciiTheme="minorHAnsi" w:hAnsiTheme="minorHAnsi"/>
          <w:snapToGrid w:val="0"/>
          <w:sz w:val="24"/>
          <w:szCs w:val="24"/>
        </w:rPr>
        <w:t>C</w:t>
      </w:r>
      <w:r w:rsidR="002E171C" w:rsidRPr="005C5236">
        <w:rPr>
          <w:rFonts w:asciiTheme="minorHAnsi" w:hAnsiTheme="minorHAnsi"/>
          <w:snapToGrid w:val="0"/>
          <w:sz w:val="24"/>
          <w:szCs w:val="24"/>
        </w:rPr>
        <w:t>entrum</w:t>
      </w:r>
      <w:r w:rsidR="005142C6" w:rsidRPr="005C5236">
        <w:rPr>
          <w:rFonts w:asciiTheme="minorHAnsi" w:hAnsiTheme="minorHAnsi"/>
          <w:snapToGrid w:val="0"/>
          <w:sz w:val="24"/>
          <w:szCs w:val="24"/>
        </w:rPr>
        <w:t xml:space="preserve"> pro regionální rozvoj České republiky (dále jen </w:t>
      </w:r>
      <w:r w:rsidR="004D6DD8">
        <w:rPr>
          <w:rFonts w:asciiTheme="minorHAnsi" w:hAnsiTheme="minorHAnsi"/>
          <w:snapToGrid w:val="0"/>
          <w:sz w:val="24"/>
          <w:szCs w:val="24"/>
        </w:rPr>
        <w:t>„</w:t>
      </w:r>
      <w:r w:rsidR="001B4967" w:rsidRPr="005C5236">
        <w:rPr>
          <w:rFonts w:asciiTheme="minorHAnsi" w:hAnsiTheme="minorHAnsi"/>
          <w:snapToGrid w:val="0"/>
          <w:sz w:val="24"/>
          <w:szCs w:val="24"/>
        </w:rPr>
        <w:t>CRR</w:t>
      </w:r>
      <w:r w:rsidR="005142C6" w:rsidRPr="005C5236">
        <w:rPr>
          <w:rFonts w:asciiTheme="minorHAnsi" w:hAnsiTheme="minorHAnsi"/>
          <w:snapToGrid w:val="0"/>
          <w:sz w:val="24"/>
          <w:szCs w:val="24"/>
        </w:rPr>
        <w:t>“)</w:t>
      </w:r>
      <w:r w:rsidRPr="005C5236">
        <w:rPr>
          <w:rFonts w:asciiTheme="minorHAnsi" w:hAnsiTheme="minorHAnsi"/>
          <w:snapToGrid w:val="0"/>
          <w:sz w:val="24"/>
          <w:szCs w:val="24"/>
        </w:rPr>
        <w:t xml:space="preserve"> krácení ve výši </w:t>
      </w:r>
      <w:r w:rsidR="001B4967" w:rsidRPr="005C5236">
        <w:rPr>
          <w:rFonts w:asciiTheme="minorHAnsi" w:hAnsiTheme="minorHAnsi"/>
          <w:snapToGrid w:val="0"/>
          <w:sz w:val="24"/>
          <w:szCs w:val="24"/>
        </w:rPr>
        <w:t>odvodu</w:t>
      </w:r>
      <w:r w:rsidRPr="005C5236">
        <w:rPr>
          <w:rFonts w:asciiTheme="minorHAnsi" w:hAnsiTheme="minorHAnsi"/>
          <w:snapToGrid w:val="0"/>
          <w:sz w:val="24"/>
          <w:szCs w:val="24"/>
        </w:rPr>
        <w:t xml:space="preserve">, dle ustanovení uvedených </w:t>
      </w:r>
      <w:r w:rsidR="00BD1CAF" w:rsidRPr="005C5236">
        <w:rPr>
          <w:rFonts w:asciiTheme="minorHAnsi" w:hAnsiTheme="minorHAnsi"/>
          <w:snapToGrid w:val="0"/>
          <w:sz w:val="24"/>
          <w:szCs w:val="24"/>
        </w:rPr>
        <w:t>dále</w:t>
      </w:r>
      <w:r w:rsidRPr="005C5236">
        <w:rPr>
          <w:rFonts w:asciiTheme="minorHAnsi" w:hAnsiTheme="minorHAnsi"/>
          <w:snapToGrid w:val="0"/>
          <w:sz w:val="24"/>
          <w:szCs w:val="24"/>
        </w:rPr>
        <w:t>, z částky, která by byla schválena, pokud by se neuděloval</w:t>
      </w:r>
      <w:r w:rsidR="001B4967" w:rsidRPr="005C5236">
        <w:rPr>
          <w:rFonts w:asciiTheme="minorHAnsi" w:hAnsiTheme="minorHAnsi"/>
          <w:snapToGrid w:val="0"/>
          <w:sz w:val="24"/>
          <w:szCs w:val="24"/>
        </w:rPr>
        <w:t xml:space="preserve"> odvod </w:t>
      </w:r>
      <w:r w:rsidRPr="005C5236">
        <w:rPr>
          <w:rFonts w:asciiTheme="minorHAnsi" w:hAnsiTheme="minorHAnsi"/>
          <w:snapToGrid w:val="0"/>
          <w:sz w:val="24"/>
          <w:szCs w:val="24"/>
        </w:rPr>
        <w:t xml:space="preserve">(tzn. z výdajů, které byly kontrolou posouzeny jako způsobilé). </w:t>
      </w:r>
      <w:r w:rsidR="001B4967" w:rsidRPr="005C5236">
        <w:rPr>
          <w:rFonts w:asciiTheme="minorHAnsi" w:hAnsiTheme="minorHAnsi"/>
          <w:snapToGrid w:val="0"/>
          <w:sz w:val="24"/>
          <w:szCs w:val="24"/>
        </w:rPr>
        <w:t xml:space="preserve">Odvodem </w:t>
      </w:r>
      <w:r w:rsidRPr="005C5236">
        <w:rPr>
          <w:rFonts w:asciiTheme="minorHAnsi" w:hAnsiTheme="minorHAnsi"/>
          <w:snapToGrid w:val="0"/>
          <w:sz w:val="24"/>
          <w:szCs w:val="24"/>
        </w:rPr>
        <w:t>se po</w:t>
      </w:r>
      <w:r w:rsidR="007C4BF6">
        <w:rPr>
          <w:rFonts w:asciiTheme="minorHAnsi" w:hAnsiTheme="minorHAnsi"/>
          <w:snapToGrid w:val="0"/>
          <w:sz w:val="24"/>
          <w:szCs w:val="24"/>
        </w:rPr>
        <w:t>nižuje schválená výše žádosti o </w:t>
      </w:r>
      <w:r w:rsidRPr="005C5236">
        <w:rPr>
          <w:rFonts w:asciiTheme="minorHAnsi" w:hAnsiTheme="minorHAnsi"/>
          <w:snapToGrid w:val="0"/>
          <w:sz w:val="24"/>
          <w:szCs w:val="24"/>
        </w:rPr>
        <w:t xml:space="preserve">platbu za danou etapu. </w:t>
      </w:r>
    </w:p>
    <w:p w:rsidR="00D53FFB" w:rsidRPr="005C5236" w:rsidRDefault="00D53FFB" w:rsidP="00600084">
      <w:pPr>
        <w:pStyle w:val="Prosttext"/>
        <w:spacing w:before="240"/>
        <w:jc w:val="both"/>
        <w:rPr>
          <w:rFonts w:asciiTheme="minorHAnsi" w:hAnsiTheme="minorHAnsi"/>
          <w:snapToGrid w:val="0"/>
          <w:sz w:val="24"/>
          <w:szCs w:val="24"/>
        </w:rPr>
      </w:pPr>
      <w:r w:rsidRPr="005C5236">
        <w:rPr>
          <w:rFonts w:asciiTheme="minorHAnsi" w:hAnsiTheme="minorHAnsi"/>
          <w:snapToGrid w:val="0"/>
          <w:sz w:val="24"/>
          <w:szCs w:val="24"/>
        </w:rPr>
        <w:t xml:space="preserve">Jestliže bude </w:t>
      </w:r>
      <w:r w:rsidR="0041044A" w:rsidRPr="005C5236">
        <w:rPr>
          <w:rFonts w:asciiTheme="minorHAnsi" w:hAnsiTheme="minorHAnsi"/>
          <w:snapToGrid w:val="0"/>
          <w:sz w:val="24"/>
          <w:szCs w:val="24"/>
          <w:u w:val="single"/>
        </w:rPr>
        <w:t xml:space="preserve">po </w:t>
      </w:r>
      <w:r w:rsidR="00D062B1" w:rsidRPr="005C5236">
        <w:rPr>
          <w:rFonts w:asciiTheme="minorHAnsi" w:hAnsiTheme="minorHAnsi"/>
          <w:snapToGrid w:val="0"/>
          <w:sz w:val="24"/>
          <w:szCs w:val="24"/>
          <w:u w:val="single"/>
        </w:rPr>
        <w:t xml:space="preserve">schválení Žádosti o platbu a jejím </w:t>
      </w:r>
      <w:r w:rsidRPr="005C5236">
        <w:rPr>
          <w:rFonts w:asciiTheme="minorHAnsi" w:hAnsiTheme="minorHAnsi"/>
          <w:snapToGrid w:val="0"/>
          <w:sz w:val="24"/>
          <w:szCs w:val="24"/>
          <w:u w:val="single"/>
        </w:rPr>
        <w:t>zahrnutí</w:t>
      </w:r>
      <w:r w:rsidR="00D062B1" w:rsidRPr="005C5236">
        <w:rPr>
          <w:rFonts w:asciiTheme="minorHAnsi" w:hAnsiTheme="minorHAnsi"/>
          <w:snapToGrid w:val="0"/>
          <w:sz w:val="24"/>
          <w:szCs w:val="24"/>
          <w:u w:val="single"/>
        </w:rPr>
        <w:t xml:space="preserve">m </w:t>
      </w:r>
      <w:r w:rsidRPr="005C5236">
        <w:rPr>
          <w:rFonts w:asciiTheme="minorHAnsi" w:hAnsiTheme="minorHAnsi"/>
          <w:snapToGrid w:val="0"/>
          <w:sz w:val="24"/>
          <w:szCs w:val="24"/>
          <w:u w:val="single"/>
        </w:rPr>
        <w:t>do souhrnné žádosti o platbu</w:t>
      </w:r>
      <w:r w:rsidRPr="005C5236">
        <w:rPr>
          <w:rFonts w:asciiTheme="minorHAnsi" w:hAnsiTheme="minorHAnsi"/>
          <w:snapToGrid w:val="0"/>
          <w:sz w:val="24"/>
          <w:szCs w:val="24"/>
        </w:rPr>
        <w:t xml:space="preserve"> zjištěno porušení nebo nesplnění povinností vyplývajících z Dopisu ministerstva pro místní rozvoj/ Stanovení výdajů a Podmínek, poskytovatel peněžních prostředků vyzve příjemce k provedení opatření k nápravě nebo k vrácení převedených peněžních prostředků nebo jejich části ve výši stanovené podle bodu v části I uvedené dále. </w:t>
      </w:r>
      <w:r w:rsidR="00097451" w:rsidRPr="005C5236">
        <w:rPr>
          <w:rFonts w:asciiTheme="minorHAnsi" w:hAnsiTheme="minorHAnsi"/>
          <w:b/>
          <w:snapToGrid w:val="0"/>
          <w:sz w:val="24"/>
          <w:szCs w:val="24"/>
        </w:rPr>
        <w:t xml:space="preserve">Odvod </w:t>
      </w:r>
      <w:r w:rsidRPr="005C5236">
        <w:rPr>
          <w:rFonts w:asciiTheme="minorHAnsi" w:hAnsiTheme="minorHAnsi"/>
          <w:b/>
          <w:snapToGrid w:val="0"/>
          <w:sz w:val="24"/>
          <w:szCs w:val="24"/>
        </w:rPr>
        <w:t xml:space="preserve">za porušení Podmínek bude vypočten z  částky, která by byla schválena, pokud by se neuděloval </w:t>
      </w:r>
      <w:r w:rsidR="00097451" w:rsidRPr="005C5236">
        <w:rPr>
          <w:rFonts w:asciiTheme="minorHAnsi" w:hAnsiTheme="minorHAnsi"/>
          <w:b/>
          <w:snapToGrid w:val="0"/>
          <w:sz w:val="24"/>
          <w:szCs w:val="24"/>
        </w:rPr>
        <w:t xml:space="preserve">odvod </w:t>
      </w:r>
      <w:r w:rsidRPr="005C5236">
        <w:rPr>
          <w:rFonts w:asciiTheme="minorHAnsi" w:hAnsiTheme="minorHAnsi"/>
          <w:b/>
          <w:snapToGrid w:val="0"/>
          <w:sz w:val="24"/>
          <w:szCs w:val="24"/>
        </w:rPr>
        <w:t>(tzn. z výdajů, které byly kontrolou posouzeny jako způsobilé)</w:t>
      </w:r>
      <w:r w:rsidRPr="005C5236">
        <w:rPr>
          <w:rFonts w:asciiTheme="minorHAnsi" w:hAnsiTheme="minorHAnsi"/>
          <w:snapToGrid w:val="0"/>
          <w:sz w:val="24"/>
          <w:szCs w:val="24"/>
        </w:rPr>
        <w:t>.</w:t>
      </w:r>
      <w:r w:rsidRPr="005C5236">
        <w:rPr>
          <w:sz w:val="24"/>
          <w:szCs w:val="24"/>
        </w:rPr>
        <w:t xml:space="preserve"> </w:t>
      </w:r>
      <w:r w:rsidR="00097451" w:rsidRPr="005C5236">
        <w:rPr>
          <w:rFonts w:asciiTheme="minorHAnsi" w:hAnsiTheme="minorHAnsi"/>
          <w:b/>
          <w:snapToGrid w:val="0"/>
          <w:sz w:val="24"/>
          <w:szCs w:val="24"/>
        </w:rPr>
        <w:t xml:space="preserve">Odvodem </w:t>
      </w:r>
      <w:r w:rsidRPr="005C5236">
        <w:rPr>
          <w:rFonts w:asciiTheme="minorHAnsi" w:hAnsiTheme="minorHAnsi"/>
          <w:b/>
          <w:snapToGrid w:val="0"/>
          <w:sz w:val="24"/>
          <w:szCs w:val="24"/>
        </w:rPr>
        <w:t>se ponižuje schválená výše žádosti o platbu za danou etapu</w:t>
      </w:r>
      <w:r w:rsidRPr="005C5236">
        <w:rPr>
          <w:rFonts w:asciiTheme="minorHAnsi" w:hAnsiTheme="minorHAnsi"/>
          <w:snapToGrid w:val="0"/>
          <w:sz w:val="24"/>
          <w:szCs w:val="24"/>
        </w:rPr>
        <w:t>. Pokud příjemce peněžních prostředků neprovede uložená opatření k nápravě nebo nevrátí peněžní prostředky nebo jejich část ve stanovené lhůtě, bude to považováno za porušení rozpočtové kázně podle § 44 a násl. zákona č. 218/2000 Sb., o rozpočtových pravidlech, ve znění pozdějších předpisů.</w:t>
      </w:r>
    </w:p>
    <w:p w:rsidR="004171F3" w:rsidRPr="005C5236" w:rsidRDefault="00864046" w:rsidP="00600084">
      <w:pPr>
        <w:pStyle w:val="Nadpis3"/>
        <w:spacing w:before="240" w:after="120"/>
        <w:jc w:val="both"/>
        <w:rPr>
          <w:rFonts w:asciiTheme="minorHAnsi" w:hAnsiTheme="minorHAnsi"/>
          <w:i/>
          <w:szCs w:val="24"/>
        </w:rPr>
      </w:pPr>
      <w:r w:rsidRPr="005C5236">
        <w:rPr>
          <w:rFonts w:asciiTheme="minorHAnsi" w:hAnsiTheme="minorHAnsi"/>
          <w:szCs w:val="24"/>
        </w:rPr>
        <w:t>Při nesplnění více bodů Podmínek, se jednotlivé odvody sčítají. Krácení za nesplnění Podmínek však nemůže být vyšší než celková výše sch</w:t>
      </w:r>
      <w:r w:rsidR="007C4BF6">
        <w:rPr>
          <w:rFonts w:asciiTheme="minorHAnsi" w:hAnsiTheme="minorHAnsi"/>
          <w:szCs w:val="24"/>
        </w:rPr>
        <w:t>válených peněžních prostředků k </w:t>
      </w:r>
      <w:r w:rsidRPr="005C5236">
        <w:rPr>
          <w:rFonts w:asciiTheme="minorHAnsi" w:hAnsiTheme="minorHAnsi"/>
          <w:szCs w:val="24"/>
        </w:rPr>
        <w:t>proplacení.</w:t>
      </w:r>
    </w:p>
    <w:p w:rsidR="00066F64" w:rsidRPr="00FC5595" w:rsidRDefault="00770E8E" w:rsidP="006656C5">
      <w:pPr>
        <w:pStyle w:val="Nadpis3"/>
        <w:spacing w:after="120"/>
        <w:rPr>
          <w:rFonts w:asciiTheme="minorHAnsi" w:hAnsiTheme="minorHAnsi"/>
          <w:i/>
        </w:rPr>
      </w:pPr>
      <w:r>
        <w:rPr>
          <w:rFonts w:asciiTheme="minorHAnsi" w:hAnsiTheme="minorHAnsi"/>
          <w:i/>
        </w:rPr>
        <w:t>Část I</w:t>
      </w:r>
    </w:p>
    <w:p w:rsidR="00F271BA" w:rsidRDefault="00A736B4" w:rsidP="00C73F37">
      <w:pPr>
        <w:pStyle w:val="Nadpis3"/>
        <w:spacing w:after="120"/>
        <w:rPr>
          <w:rFonts w:asciiTheme="minorHAnsi" w:hAnsiTheme="minorHAnsi"/>
          <w:i/>
        </w:rPr>
      </w:pPr>
      <w:r w:rsidRPr="00FC5595">
        <w:rPr>
          <w:rFonts w:asciiTheme="minorHAnsi" w:hAnsiTheme="minorHAnsi"/>
          <w:i/>
        </w:rPr>
        <w:t xml:space="preserve">Podmínky, na které je poskytnutí </w:t>
      </w:r>
      <w:r w:rsidR="00E613E2">
        <w:rPr>
          <w:rFonts w:asciiTheme="minorHAnsi" w:hAnsiTheme="minorHAnsi"/>
          <w:i/>
        </w:rPr>
        <w:t>peněžních prostředků</w:t>
      </w:r>
      <w:r w:rsidR="00E613E2" w:rsidRPr="00FC5595">
        <w:rPr>
          <w:rFonts w:asciiTheme="minorHAnsi" w:hAnsiTheme="minorHAnsi"/>
          <w:i/>
        </w:rPr>
        <w:t xml:space="preserve"> </w:t>
      </w:r>
      <w:r w:rsidRPr="00FC5595">
        <w:rPr>
          <w:rFonts w:asciiTheme="minorHAnsi" w:hAnsiTheme="minorHAnsi"/>
          <w:i/>
        </w:rPr>
        <w:t>vázáno</w:t>
      </w:r>
    </w:p>
    <w:p w:rsidR="00C73F37" w:rsidRPr="006E1104" w:rsidRDefault="00C73F37" w:rsidP="00C73F37">
      <w:pPr>
        <w:pStyle w:val="Odstavecseseznamem"/>
        <w:ind w:left="720"/>
      </w:pPr>
    </w:p>
    <w:tbl>
      <w:tblPr>
        <w:tblStyle w:val="Mkatabulky"/>
        <w:tblW w:w="0" w:type="auto"/>
        <w:tblLayout w:type="fixed"/>
        <w:tblLook w:val="04A0" w:firstRow="1" w:lastRow="0" w:firstColumn="1" w:lastColumn="0" w:noHBand="0" w:noVBand="1"/>
      </w:tblPr>
      <w:tblGrid>
        <w:gridCol w:w="817"/>
        <w:gridCol w:w="3969"/>
        <w:gridCol w:w="1843"/>
        <w:gridCol w:w="2329"/>
      </w:tblGrid>
      <w:tr w:rsidR="005406A8" w:rsidTr="00617103">
        <w:tc>
          <w:tcPr>
            <w:tcW w:w="817" w:type="dxa"/>
          </w:tcPr>
          <w:p w:rsidR="005406A8" w:rsidRPr="00D920CA" w:rsidRDefault="005406A8" w:rsidP="00AF3B54">
            <w:pPr>
              <w:spacing w:after="120"/>
              <w:rPr>
                <w:b/>
              </w:rPr>
            </w:pPr>
          </w:p>
        </w:tc>
        <w:tc>
          <w:tcPr>
            <w:tcW w:w="3969" w:type="dxa"/>
          </w:tcPr>
          <w:p w:rsidR="005406A8" w:rsidRPr="00811919" w:rsidRDefault="005406A8" w:rsidP="00AF3B54">
            <w:pPr>
              <w:spacing w:after="120"/>
              <w:rPr>
                <w:rFonts w:asciiTheme="minorHAnsi" w:hAnsiTheme="minorHAnsi"/>
                <w:b/>
                <w:sz w:val="22"/>
                <w:szCs w:val="22"/>
              </w:rPr>
            </w:pPr>
            <w:r w:rsidRPr="00811919">
              <w:rPr>
                <w:rFonts w:asciiTheme="minorHAnsi" w:hAnsiTheme="minorHAnsi"/>
                <w:b/>
                <w:sz w:val="22"/>
                <w:szCs w:val="22"/>
              </w:rPr>
              <w:t>Podmínka</w:t>
            </w:r>
          </w:p>
        </w:tc>
        <w:tc>
          <w:tcPr>
            <w:tcW w:w="1843" w:type="dxa"/>
          </w:tcPr>
          <w:p w:rsidR="005406A8" w:rsidRPr="00811919" w:rsidRDefault="005406A8" w:rsidP="00AF3B54">
            <w:pPr>
              <w:spacing w:after="120"/>
              <w:rPr>
                <w:rFonts w:asciiTheme="minorHAnsi" w:hAnsiTheme="minorHAnsi"/>
                <w:b/>
                <w:sz w:val="22"/>
                <w:szCs w:val="22"/>
              </w:rPr>
            </w:pPr>
            <w:r>
              <w:rPr>
                <w:rFonts w:asciiTheme="minorHAnsi" w:hAnsiTheme="minorHAnsi" w:cstheme="minorHAnsi"/>
                <w:b/>
                <w:sz w:val="22"/>
                <w:szCs w:val="22"/>
                <w:lang w:eastAsia="ar-SA"/>
              </w:rPr>
              <w:t>Opatření k nápravě</w:t>
            </w:r>
          </w:p>
        </w:tc>
        <w:tc>
          <w:tcPr>
            <w:tcW w:w="2329" w:type="dxa"/>
          </w:tcPr>
          <w:p w:rsidR="005406A8" w:rsidRPr="00811919" w:rsidRDefault="005406A8" w:rsidP="00AF3B54">
            <w:pPr>
              <w:spacing w:after="120"/>
              <w:jc w:val="both"/>
              <w:rPr>
                <w:sz w:val="22"/>
                <w:szCs w:val="22"/>
              </w:rPr>
            </w:pPr>
            <w:r>
              <w:rPr>
                <w:rFonts w:asciiTheme="minorHAnsi" w:hAnsiTheme="minorHAnsi" w:cstheme="minorHAnsi"/>
                <w:b/>
                <w:sz w:val="22"/>
                <w:szCs w:val="22"/>
                <w:lang w:eastAsia="ar-SA"/>
              </w:rPr>
              <w:t xml:space="preserve">Sazba </w:t>
            </w:r>
            <w:r w:rsidR="00E5713E">
              <w:rPr>
                <w:rFonts w:asciiTheme="minorHAnsi" w:hAnsiTheme="minorHAnsi" w:cstheme="minorHAnsi"/>
                <w:b/>
                <w:sz w:val="22"/>
                <w:szCs w:val="22"/>
                <w:lang w:eastAsia="ar-SA"/>
              </w:rPr>
              <w:t>snížení Žádosti o </w:t>
            </w:r>
            <w:r w:rsidR="00B40B1F">
              <w:rPr>
                <w:rFonts w:asciiTheme="minorHAnsi" w:hAnsiTheme="minorHAnsi" w:cstheme="minorHAnsi"/>
                <w:b/>
                <w:sz w:val="22"/>
                <w:szCs w:val="22"/>
                <w:lang w:eastAsia="ar-SA"/>
              </w:rPr>
              <w:t>platbu</w:t>
            </w:r>
          </w:p>
        </w:tc>
      </w:tr>
      <w:tr w:rsidR="005406A8" w:rsidTr="00617103">
        <w:tc>
          <w:tcPr>
            <w:tcW w:w="817" w:type="dxa"/>
          </w:tcPr>
          <w:p w:rsidR="005406A8" w:rsidRPr="00794895" w:rsidRDefault="005406A8" w:rsidP="00AF3B54">
            <w:pPr>
              <w:spacing w:after="120"/>
              <w:jc w:val="both"/>
              <w:rPr>
                <w:rFonts w:asciiTheme="minorHAnsi" w:hAnsiTheme="minorHAnsi"/>
                <w:sz w:val="22"/>
                <w:szCs w:val="22"/>
              </w:rPr>
            </w:pPr>
            <w:r w:rsidRPr="00794895">
              <w:rPr>
                <w:rFonts w:asciiTheme="minorHAnsi" w:hAnsiTheme="minorHAnsi"/>
                <w:sz w:val="22"/>
                <w:szCs w:val="22"/>
              </w:rPr>
              <w:t>1.</w:t>
            </w:r>
          </w:p>
        </w:tc>
        <w:tc>
          <w:tcPr>
            <w:tcW w:w="3969" w:type="dxa"/>
          </w:tcPr>
          <w:p w:rsidR="005406A8" w:rsidRPr="00811919" w:rsidRDefault="005406A8" w:rsidP="00AF3B54">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splnit účel, na který mu </w:t>
            </w:r>
            <w:r w:rsidR="001D5F2D">
              <w:rPr>
                <w:rFonts w:asciiTheme="minorHAnsi" w:hAnsiTheme="minorHAnsi"/>
                <w:snapToGrid w:val="0"/>
                <w:sz w:val="22"/>
                <w:szCs w:val="22"/>
              </w:rPr>
              <w:t>budou peněžní prostředky</w:t>
            </w:r>
            <w:r w:rsidRPr="00811919">
              <w:rPr>
                <w:rFonts w:asciiTheme="minorHAnsi" w:hAnsiTheme="minorHAnsi"/>
                <w:snapToGrid w:val="0"/>
                <w:sz w:val="22"/>
                <w:szCs w:val="22"/>
              </w:rPr>
              <w:t xml:space="preserve"> poskytnut</w:t>
            </w:r>
            <w:r w:rsidR="001D5F2D">
              <w:rPr>
                <w:rFonts w:asciiTheme="minorHAnsi" w:hAnsiTheme="minorHAnsi"/>
                <w:snapToGrid w:val="0"/>
                <w:sz w:val="22"/>
                <w:szCs w:val="22"/>
              </w:rPr>
              <w:t>y</w:t>
            </w:r>
            <w:r w:rsidRPr="00811919">
              <w:rPr>
                <w:rFonts w:asciiTheme="minorHAnsi" w:hAnsiTheme="minorHAnsi"/>
                <w:snapToGrid w:val="0"/>
                <w:sz w:val="22"/>
                <w:szCs w:val="22"/>
              </w:rPr>
              <w:t xml:space="preserve">. </w:t>
            </w:r>
          </w:p>
        </w:tc>
        <w:tc>
          <w:tcPr>
            <w:tcW w:w="1843" w:type="dxa"/>
          </w:tcPr>
          <w:p w:rsidR="005406A8" w:rsidRDefault="005406A8" w:rsidP="00AF3B54">
            <w:pPr>
              <w:widowControl w:val="0"/>
              <w:spacing w:after="120"/>
              <w:jc w:val="both"/>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329" w:type="dxa"/>
          </w:tcPr>
          <w:p w:rsidR="005406A8" w:rsidRPr="00811919" w:rsidRDefault="004B57FE" w:rsidP="00AF3B54">
            <w:pPr>
              <w:spacing w:after="120"/>
              <w:jc w:val="both"/>
              <w:rPr>
                <w:rFonts w:asciiTheme="minorHAnsi" w:hAnsiTheme="minorHAnsi"/>
                <w:sz w:val="22"/>
                <w:szCs w:val="22"/>
              </w:rPr>
            </w:pPr>
            <w:r>
              <w:rPr>
                <w:rFonts w:asciiTheme="minorHAnsi" w:hAnsiTheme="minorHAnsi"/>
                <w:snapToGrid w:val="0"/>
                <w:sz w:val="22"/>
                <w:szCs w:val="22"/>
              </w:rPr>
              <w:t>Před zahrnutím do souhrnné žádosti nedojde k vyplacení peněžních prostředků a v případě zahrnutí peněžních prostředků do souhrnné žádosti bude nutné jejich navrácení.</w:t>
            </w:r>
          </w:p>
        </w:tc>
      </w:tr>
      <w:tr w:rsidR="005406A8" w:rsidTr="00617103">
        <w:tc>
          <w:tcPr>
            <w:tcW w:w="817" w:type="dxa"/>
          </w:tcPr>
          <w:p w:rsidR="005406A8" w:rsidRPr="00794895" w:rsidRDefault="005406A8" w:rsidP="00AF3B54">
            <w:pPr>
              <w:spacing w:after="120"/>
              <w:jc w:val="both"/>
              <w:rPr>
                <w:rFonts w:asciiTheme="minorHAnsi" w:hAnsiTheme="minorHAnsi"/>
                <w:sz w:val="22"/>
                <w:szCs w:val="22"/>
              </w:rPr>
            </w:pPr>
            <w:r w:rsidRPr="00794895">
              <w:rPr>
                <w:rFonts w:asciiTheme="minorHAnsi" w:hAnsiTheme="minorHAnsi"/>
                <w:sz w:val="22"/>
                <w:szCs w:val="22"/>
              </w:rPr>
              <w:t>2.</w:t>
            </w:r>
          </w:p>
        </w:tc>
        <w:tc>
          <w:tcPr>
            <w:tcW w:w="3969" w:type="dxa"/>
          </w:tcPr>
          <w:p w:rsidR="005406A8" w:rsidRDefault="005406A8" w:rsidP="00AF3B54">
            <w:pPr>
              <w:widowControl w:val="0"/>
              <w:spacing w:after="120"/>
              <w:jc w:val="both"/>
              <w:rPr>
                <w:rFonts w:asciiTheme="minorHAnsi" w:hAnsiTheme="minorHAnsi" w:cstheme="minorHAnsi"/>
                <w:snapToGrid w:val="0"/>
                <w:sz w:val="22"/>
                <w:szCs w:val="22"/>
              </w:rPr>
            </w:pPr>
            <w:r w:rsidRPr="00B8373C">
              <w:rPr>
                <w:rFonts w:asciiTheme="minorHAnsi" w:hAnsiTheme="minorHAnsi" w:cstheme="minorHAnsi"/>
                <w:snapToGrid w:val="0"/>
                <w:sz w:val="22"/>
                <w:szCs w:val="22"/>
              </w:rPr>
              <w:t xml:space="preserve">Při realizaci projektu bude uskutečňováno zadávání </w:t>
            </w:r>
            <w:r w:rsidR="007C4BF6">
              <w:rPr>
                <w:rFonts w:asciiTheme="minorHAnsi" w:hAnsiTheme="minorHAnsi" w:cstheme="minorHAnsi"/>
                <w:snapToGrid w:val="0"/>
                <w:sz w:val="22"/>
                <w:szCs w:val="22"/>
              </w:rPr>
              <w:t>zakázek v souladu se zákonem č. </w:t>
            </w:r>
            <w:r w:rsidRPr="00B8373C">
              <w:rPr>
                <w:rFonts w:asciiTheme="minorHAnsi" w:hAnsiTheme="minorHAnsi" w:cstheme="minorHAnsi"/>
                <w:snapToGrid w:val="0"/>
                <w:sz w:val="22"/>
                <w:szCs w:val="22"/>
              </w:rPr>
              <w:t xml:space="preserve">137/2006 </w:t>
            </w:r>
            <w:r w:rsidR="007C4BF6">
              <w:rPr>
                <w:rFonts w:asciiTheme="minorHAnsi" w:hAnsiTheme="minorHAnsi" w:cstheme="minorHAnsi"/>
                <w:snapToGrid w:val="0"/>
                <w:sz w:val="22"/>
                <w:szCs w:val="22"/>
              </w:rPr>
              <w:t>Sb., o veřejných zakázkách, ve </w:t>
            </w:r>
            <w:r w:rsidRPr="00B8373C">
              <w:rPr>
                <w:rFonts w:asciiTheme="minorHAnsi" w:hAnsiTheme="minorHAnsi" w:cstheme="minorHAnsi"/>
                <w:snapToGrid w:val="0"/>
                <w:sz w:val="22"/>
                <w:szCs w:val="22"/>
              </w:rPr>
              <w:t>znění pozdějších předpisů</w:t>
            </w:r>
            <w:r>
              <w:rPr>
                <w:rFonts w:asciiTheme="minorHAnsi" w:hAnsiTheme="minorHAnsi" w:cstheme="minorHAnsi"/>
                <w:snapToGrid w:val="0"/>
                <w:sz w:val="22"/>
                <w:szCs w:val="22"/>
              </w:rPr>
              <w:t xml:space="preserve"> (</w:t>
            </w:r>
            <w:r w:rsidR="00721E3C">
              <w:rPr>
                <w:rFonts w:asciiTheme="minorHAnsi" w:hAnsiTheme="minorHAnsi" w:cstheme="minorHAnsi"/>
                <w:snapToGrid w:val="0"/>
                <w:sz w:val="22"/>
                <w:szCs w:val="22"/>
              </w:rPr>
              <w:t xml:space="preserve">do 30. 09. </w:t>
            </w:r>
            <w:r w:rsidR="00721E3C">
              <w:rPr>
                <w:rFonts w:asciiTheme="minorHAnsi" w:hAnsiTheme="minorHAnsi" w:cstheme="minorHAnsi"/>
                <w:snapToGrid w:val="0"/>
                <w:sz w:val="22"/>
                <w:szCs w:val="22"/>
              </w:rPr>
              <w:lastRenderedPageBreak/>
              <w:t xml:space="preserve">2016; </w:t>
            </w:r>
            <w:r>
              <w:rPr>
                <w:rFonts w:asciiTheme="minorHAnsi" w:hAnsiTheme="minorHAnsi" w:cstheme="minorHAnsi"/>
                <w:snapToGrid w:val="0"/>
                <w:sz w:val="22"/>
                <w:szCs w:val="22"/>
              </w:rPr>
              <w:t xml:space="preserve">dále jen </w:t>
            </w:r>
            <w:r w:rsidR="004D6DD8">
              <w:rPr>
                <w:rFonts w:asciiTheme="minorHAnsi" w:hAnsiTheme="minorHAnsi" w:cstheme="minorHAnsi"/>
                <w:snapToGrid w:val="0"/>
                <w:sz w:val="22"/>
                <w:szCs w:val="22"/>
              </w:rPr>
              <w:t>„</w:t>
            </w:r>
            <w:r>
              <w:rPr>
                <w:rFonts w:asciiTheme="minorHAnsi" w:hAnsiTheme="minorHAnsi" w:cstheme="minorHAnsi"/>
                <w:snapToGrid w:val="0"/>
                <w:sz w:val="22"/>
                <w:szCs w:val="22"/>
              </w:rPr>
              <w:t>ZVZ</w:t>
            </w:r>
            <w:r w:rsidR="004D6DD8">
              <w:rPr>
                <w:rFonts w:asciiTheme="minorHAnsi" w:hAnsiTheme="minorHAnsi" w:cstheme="minorHAnsi"/>
                <w:snapToGrid w:val="0"/>
                <w:sz w:val="22"/>
                <w:szCs w:val="22"/>
              </w:rPr>
              <w:t>“</w:t>
            </w:r>
            <w:r>
              <w:rPr>
                <w:rFonts w:asciiTheme="minorHAnsi" w:hAnsiTheme="minorHAnsi" w:cstheme="minorHAnsi"/>
                <w:snapToGrid w:val="0"/>
                <w:sz w:val="22"/>
                <w:szCs w:val="22"/>
              </w:rPr>
              <w:t>)</w:t>
            </w:r>
            <w:r w:rsidR="00721E3C">
              <w:rPr>
                <w:rFonts w:asciiTheme="minorHAnsi" w:hAnsiTheme="minorHAnsi" w:cstheme="minorHAnsi"/>
                <w:snapToGrid w:val="0"/>
                <w:sz w:val="22"/>
                <w:szCs w:val="22"/>
              </w:rPr>
              <w:t>, nebo zákonem č. 134/2016 Sb., o zadávání veřejných zakázek (od 01. 10. 2016; dále jen „ZZVZ“)</w:t>
            </w:r>
            <w:r w:rsidRPr="00B8373C">
              <w:rPr>
                <w:rFonts w:asciiTheme="minorHAnsi" w:hAnsiTheme="minorHAnsi" w:cstheme="minorHAnsi"/>
                <w:snapToGrid w:val="0"/>
                <w:sz w:val="22"/>
                <w:szCs w:val="22"/>
              </w:rPr>
              <w:t xml:space="preserve">. </w:t>
            </w:r>
          </w:p>
          <w:p w:rsidR="005406A8" w:rsidRDefault="00867659" w:rsidP="00E5713E">
            <w:pPr>
              <w:widowControl w:val="0"/>
              <w:spacing w:after="120"/>
              <w:jc w:val="both"/>
              <w:rPr>
                <w:rFonts w:asciiTheme="minorHAnsi" w:hAnsiTheme="minorHAnsi" w:cstheme="minorHAnsi"/>
                <w:snapToGrid w:val="0"/>
                <w:sz w:val="22"/>
                <w:szCs w:val="22"/>
              </w:rPr>
            </w:pPr>
            <w:r>
              <w:rPr>
                <w:rFonts w:asciiTheme="minorHAnsi" w:hAnsiTheme="minorHAnsi" w:cstheme="minorHAnsi"/>
                <w:snapToGrid w:val="0"/>
                <w:sz w:val="22"/>
                <w:szCs w:val="22"/>
              </w:rPr>
              <w:t>Pokud příjemce</w:t>
            </w:r>
            <w:r w:rsidRPr="00B8373C">
              <w:rPr>
                <w:rFonts w:asciiTheme="minorHAnsi" w:hAnsiTheme="minorHAnsi" w:cstheme="minorHAnsi"/>
                <w:snapToGrid w:val="0"/>
                <w:sz w:val="22"/>
                <w:szCs w:val="22"/>
              </w:rPr>
              <w:t xml:space="preserve"> </w:t>
            </w:r>
            <w:r w:rsidRPr="00440C80">
              <w:rPr>
                <w:rFonts w:asciiTheme="minorHAnsi" w:hAnsiTheme="minorHAnsi" w:cstheme="minorHAnsi"/>
                <w:snapToGrid w:val="0"/>
                <w:sz w:val="22"/>
                <w:szCs w:val="22"/>
              </w:rPr>
              <w:t xml:space="preserve">není povinen postupovat podle </w:t>
            </w:r>
            <w:r w:rsidR="005C5236">
              <w:rPr>
                <w:rFonts w:asciiTheme="minorHAnsi" w:hAnsiTheme="minorHAnsi" w:cstheme="minorHAnsi"/>
                <w:snapToGrid w:val="0"/>
                <w:sz w:val="22"/>
                <w:szCs w:val="22"/>
              </w:rPr>
              <w:t>ZVZ</w:t>
            </w:r>
            <w:r>
              <w:rPr>
                <w:rFonts w:asciiTheme="minorHAnsi" w:hAnsiTheme="minorHAnsi" w:cstheme="minorHAnsi"/>
                <w:snapToGrid w:val="0"/>
                <w:sz w:val="22"/>
                <w:szCs w:val="22"/>
              </w:rPr>
              <w:t>,</w:t>
            </w:r>
            <w:r w:rsidRPr="00B8373C">
              <w:rPr>
                <w:rFonts w:asciiTheme="minorHAnsi" w:hAnsiTheme="minorHAnsi" w:cstheme="minorHAnsi"/>
                <w:snapToGrid w:val="0"/>
                <w:sz w:val="22"/>
                <w:szCs w:val="22"/>
              </w:rPr>
              <w:t xml:space="preserve"> postupuje v souladu </w:t>
            </w:r>
            <w:r w:rsidRPr="00200148">
              <w:rPr>
                <w:rFonts w:asciiTheme="minorHAnsi" w:hAnsiTheme="minorHAnsi" w:cstheme="minorHAnsi"/>
                <w:snapToGrid w:val="0"/>
                <w:sz w:val="22"/>
                <w:szCs w:val="22"/>
              </w:rPr>
              <w:t>s Metodickým pokynem pro oblast zadávání zakázek pro programové období 2014</w:t>
            </w:r>
            <w:r>
              <w:rPr>
                <w:rFonts w:asciiTheme="minorHAnsi" w:hAnsiTheme="minorHAnsi" w:cstheme="minorHAnsi"/>
                <w:snapToGrid w:val="0"/>
                <w:sz w:val="22"/>
                <w:szCs w:val="22"/>
              </w:rPr>
              <w:t>-</w:t>
            </w:r>
            <w:r w:rsidRPr="00200148">
              <w:rPr>
                <w:rFonts w:asciiTheme="minorHAnsi" w:hAnsiTheme="minorHAnsi" w:cstheme="minorHAnsi"/>
                <w:snapToGrid w:val="0"/>
                <w:sz w:val="22"/>
                <w:szCs w:val="22"/>
              </w:rPr>
              <w:t>2020 (</w:t>
            </w:r>
            <w:r w:rsidR="004D6DD8">
              <w:rPr>
                <w:rFonts w:asciiTheme="minorHAnsi" w:hAnsiTheme="minorHAnsi" w:cstheme="minorHAnsi"/>
                <w:snapToGrid w:val="0"/>
                <w:sz w:val="22"/>
                <w:szCs w:val="22"/>
              </w:rPr>
              <w:t xml:space="preserve">dále jen </w:t>
            </w:r>
            <w:r w:rsidRPr="00200148">
              <w:rPr>
                <w:rFonts w:asciiTheme="minorHAnsi" w:hAnsiTheme="minorHAnsi" w:cstheme="minorHAnsi"/>
                <w:snapToGrid w:val="0"/>
                <w:sz w:val="22"/>
                <w:szCs w:val="22"/>
              </w:rPr>
              <w:t>„</w:t>
            </w:r>
            <w:r>
              <w:rPr>
                <w:rFonts w:asciiTheme="minorHAnsi" w:hAnsiTheme="minorHAnsi" w:cstheme="minorHAnsi"/>
                <w:snapToGrid w:val="0"/>
                <w:sz w:val="22"/>
                <w:szCs w:val="22"/>
              </w:rPr>
              <w:t>MPZ</w:t>
            </w:r>
            <w:r w:rsidRPr="00440C80">
              <w:rPr>
                <w:rFonts w:asciiTheme="minorHAnsi" w:hAnsiTheme="minorHAnsi" w:cstheme="minorHAnsi"/>
                <w:snapToGrid w:val="0"/>
                <w:sz w:val="22"/>
                <w:szCs w:val="22"/>
              </w:rPr>
              <w:t>“), který</w:t>
            </w:r>
            <w:r>
              <w:rPr>
                <w:rFonts w:asciiTheme="minorHAnsi" w:hAnsiTheme="minorHAnsi" w:cstheme="minorHAnsi"/>
                <w:snapToGrid w:val="0"/>
                <w:sz w:val="22"/>
                <w:szCs w:val="22"/>
              </w:rPr>
              <w:t xml:space="preserve"> je</w:t>
            </w:r>
            <w:r w:rsidRPr="00B8373C">
              <w:rPr>
                <w:rFonts w:asciiTheme="minorHAnsi" w:hAnsiTheme="minorHAnsi" w:cstheme="minorHAnsi"/>
                <w:snapToGrid w:val="0"/>
                <w:sz w:val="22"/>
                <w:szCs w:val="22"/>
              </w:rPr>
              <w:t xml:space="preserve"> </w:t>
            </w:r>
            <w:r>
              <w:rPr>
                <w:rFonts w:asciiTheme="minorHAnsi" w:hAnsiTheme="minorHAnsi" w:cstheme="minorHAnsi"/>
                <w:snapToGrid w:val="0"/>
                <w:sz w:val="22"/>
                <w:szCs w:val="22"/>
              </w:rPr>
              <w:t>přílohou</w:t>
            </w:r>
            <w:r w:rsidRPr="00B8373C">
              <w:rPr>
                <w:rFonts w:asciiTheme="minorHAnsi" w:hAnsiTheme="minorHAnsi" w:cstheme="minorHAnsi"/>
                <w:snapToGrid w:val="0"/>
                <w:sz w:val="22"/>
                <w:szCs w:val="22"/>
              </w:rPr>
              <w:t xml:space="preserve"> č. </w:t>
            </w:r>
            <w:r w:rsidR="005C5236" w:rsidRPr="002930A9">
              <w:rPr>
                <w:rFonts w:asciiTheme="minorHAnsi" w:hAnsiTheme="minorHAnsi" w:cstheme="minorHAnsi"/>
                <w:snapToGrid w:val="0"/>
                <w:sz w:val="22"/>
                <w:szCs w:val="22"/>
              </w:rPr>
              <w:t xml:space="preserve">3 Obecných </w:t>
            </w:r>
            <w:r w:rsidR="001A01D3">
              <w:rPr>
                <w:rFonts w:asciiTheme="minorHAnsi" w:hAnsiTheme="minorHAnsi" w:cstheme="minorHAnsi"/>
                <w:snapToGrid w:val="0"/>
                <w:sz w:val="22"/>
                <w:szCs w:val="22"/>
              </w:rPr>
              <w:t>p</w:t>
            </w:r>
            <w:r w:rsidR="005C5236" w:rsidRPr="002930A9">
              <w:rPr>
                <w:rFonts w:asciiTheme="minorHAnsi" w:hAnsiTheme="minorHAnsi" w:cstheme="minorHAnsi"/>
                <w:snapToGrid w:val="0"/>
                <w:sz w:val="22"/>
                <w:szCs w:val="22"/>
              </w:rPr>
              <w:t>ravidel pro žadatele a</w:t>
            </w:r>
            <w:r w:rsidR="00E5713E">
              <w:rPr>
                <w:rFonts w:asciiTheme="minorHAnsi" w:hAnsiTheme="minorHAnsi" w:cstheme="minorHAnsi"/>
                <w:snapToGrid w:val="0"/>
                <w:sz w:val="22"/>
                <w:szCs w:val="22"/>
              </w:rPr>
              <w:t> </w:t>
            </w:r>
            <w:r w:rsidR="005C5236" w:rsidRPr="002930A9">
              <w:rPr>
                <w:rFonts w:asciiTheme="minorHAnsi" w:hAnsiTheme="minorHAnsi" w:cstheme="minorHAnsi"/>
                <w:snapToGrid w:val="0"/>
                <w:sz w:val="22"/>
                <w:szCs w:val="22"/>
              </w:rPr>
              <w:t>příjemce.</w:t>
            </w:r>
          </w:p>
        </w:tc>
        <w:tc>
          <w:tcPr>
            <w:tcW w:w="1843" w:type="dxa"/>
          </w:tcPr>
          <w:p w:rsidR="005406A8" w:rsidRPr="00B8373C" w:rsidRDefault="005406A8" w:rsidP="00AF3B54">
            <w:pPr>
              <w:widowControl w:val="0"/>
              <w:spacing w:after="120"/>
              <w:jc w:val="both"/>
              <w:rPr>
                <w:rFonts w:cstheme="minorHAnsi"/>
                <w:snapToGrid w:val="0"/>
                <w:sz w:val="22"/>
                <w:szCs w:val="22"/>
              </w:rPr>
            </w:pPr>
            <w:r w:rsidRPr="0036114D">
              <w:rPr>
                <w:rFonts w:asciiTheme="minorHAnsi" w:hAnsiTheme="minorHAnsi"/>
                <w:snapToGrid w:val="0"/>
                <w:sz w:val="22"/>
                <w:szCs w:val="22"/>
              </w:rPr>
              <w:lastRenderedPageBreak/>
              <w:t>Není možné</w:t>
            </w:r>
            <w:r>
              <w:rPr>
                <w:rFonts w:asciiTheme="minorHAnsi" w:hAnsiTheme="minorHAnsi"/>
                <w:snapToGrid w:val="0"/>
                <w:sz w:val="22"/>
                <w:szCs w:val="22"/>
              </w:rPr>
              <w:t>.</w:t>
            </w:r>
          </w:p>
        </w:tc>
        <w:tc>
          <w:tcPr>
            <w:tcW w:w="2329" w:type="dxa"/>
          </w:tcPr>
          <w:p w:rsidR="005406A8" w:rsidRPr="00C66A00" w:rsidRDefault="005C5236" w:rsidP="004B57FE">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Výše finanční opravy bude stanovena v souladu s bodem </w:t>
            </w:r>
            <w:r w:rsidR="004B57FE">
              <w:rPr>
                <w:rFonts w:asciiTheme="minorHAnsi" w:hAnsiTheme="minorHAnsi"/>
                <w:snapToGrid w:val="0"/>
                <w:sz w:val="22"/>
                <w:szCs w:val="22"/>
              </w:rPr>
              <w:t>19 </w:t>
            </w:r>
            <w:r>
              <w:rPr>
                <w:rFonts w:asciiTheme="minorHAnsi" w:hAnsiTheme="minorHAnsi"/>
                <w:snapToGrid w:val="0"/>
                <w:sz w:val="22"/>
                <w:szCs w:val="22"/>
              </w:rPr>
              <w:t xml:space="preserve">části I. těchto </w:t>
            </w:r>
            <w:r>
              <w:rPr>
                <w:rFonts w:asciiTheme="minorHAnsi" w:hAnsiTheme="minorHAnsi"/>
                <w:snapToGrid w:val="0"/>
                <w:sz w:val="22"/>
                <w:szCs w:val="22"/>
              </w:rPr>
              <w:lastRenderedPageBreak/>
              <w:t xml:space="preserve">Podmínek podle přílohy č. </w:t>
            </w:r>
            <w:r w:rsidR="00AB4A45">
              <w:rPr>
                <w:rFonts w:asciiTheme="minorHAnsi" w:hAnsiTheme="minorHAnsi"/>
                <w:snapToGrid w:val="0"/>
                <w:sz w:val="22"/>
                <w:szCs w:val="22"/>
              </w:rPr>
              <w:t>5</w:t>
            </w:r>
            <w:r>
              <w:rPr>
                <w:rFonts w:asciiTheme="minorHAnsi" w:hAnsiTheme="minorHAnsi"/>
                <w:snapToGrid w:val="0"/>
                <w:sz w:val="22"/>
                <w:szCs w:val="22"/>
              </w:rPr>
              <w:t xml:space="preserve"> </w:t>
            </w:r>
            <w:r w:rsidRPr="00BA3C79">
              <w:rPr>
                <w:rFonts w:asciiTheme="minorHAnsi" w:hAnsiTheme="minorHAnsi"/>
                <w:i/>
                <w:snapToGrid w:val="0"/>
                <w:sz w:val="22"/>
                <w:szCs w:val="22"/>
              </w:rPr>
              <w:t>Finanční opravy za nedodržení postupu, stanoveného v ZVZ a v MPZ</w:t>
            </w:r>
            <w:r w:rsidRPr="00BA3C79">
              <w:rPr>
                <w:rFonts w:asciiTheme="minorHAnsi" w:hAnsiTheme="minorHAnsi"/>
                <w:snapToGrid w:val="0"/>
                <w:sz w:val="22"/>
                <w:szCs w:val="22"/>
              </w:rPr>
              <w:t>, která je součástí O</w:t>
            </w:r>
            <w:r w:rsidR="00E5713E">
              <w:rPr>
                <w:rFonts w:asciiTheme="minorHAnsi" w:hAnsiTheme="minorHAnsi"/>
                <w:snapToGrid w:val="0"/>
                <w:sz w:val="22"/>
                <w:szCs w:val="22"/>
              </w:rPr>
              <w:t xml:space="preserve">becných </w:t>
            </w:r>
            <w:r w:rsidR="001A01D3">
              <w:rPr>
                <w:rFonts w:asciiTheme="minorHAnsi" w:hAnsiTheme="minorHAnsi"/>
                <w:snapToGrid w:val="0"/>
                <w:sz w:val="22"/>
                <w:szCs w:val="22"/>
              </w:rPr>
              <w:t>p</w:t>
            </w:r>
            <w:r w:rsidR="00E5713E">
              <w:rPr>
                <w:rFonts w:asciiTheme="minorHAnsi" w:hAnsiTheme="minorHAnsi"/>
                <w:snapToGrid w:val="0"/>
                <w:sz w:val="22"/>
                <w:szCs w:val="22"/>
              </w:rPr>
              <w:t>ravidel pro žadatele a </w:t>
            </w:r>
            <w:r w:rsidRPr="00BA3C79">
              <w:rPr>
                <w:rFonts w:asciiTheme="minorHAnsi" w:hAnsiTheme="minorHAnsi"/>
                <w:snapToGrid w:val="0"/>
                <w:sz w:val="22"/>
                <w:szCs w:val="22"/>
              </w:rPr>
              <w:t>příjemce.</w:t>
            </w:r>
          </w:p>
        </w:tc>
      </w:tr>
      <w:tr w:rsidR="005406A8" w:rsidTr="00617103">
        <w:trPr>
          <w:trHeight w:val="1124"/>
        </w:trPr>
        <w:tc>
          <w:tcPr>
            <w:tcW w:w="817" w:type="dxa"/>
          </w:tcPr>
          <w:p w:rsidR="005406A8" w:rsidRPr="00794895" w:rsidRDefault="005406A8" w:rsidP="00AF3B54">
            <w:pPr>
              <w:spacing w:after="120"/>
              <w:jc w:val="both"/>
              <w:rPr>
                <w:rFonts w:asciiTheme="minorHAnsi" w:hAnsiTheme="minorHAnsi"/>
                <w:sz w:val="22"/>
                <w:szCs w:val="22"/>
              </w:rPr>
            </w:pPr>
            <w:r>
              <w:rPr>
                <w:rFonts w:asciiTheme="minorHAnsi" w:hAnsiTheme="minorHAnsi"/>
                <w:sz w:val="22"/>
                <w:szCs w:val="22"/>
              </w:rPr>
              <w:lastRenderedPageBreak/>
              <w:t xml:space="preserve"> </w:t>
            </w:r>
            <w:r w:rsidRPr="00794895">
              <w:rPr>
                <w:rFonts w:asciiTheme="minorHAnsi" w:hAnsiTheme="minorHAnsi"/>
                <w:sz w:val="22"/>
                <w:szCs w:val="22"/>
              </w:rPr>
              <w:t>3.</w:t>
            </w:r>
          </w:p>
        </w:tc>
        <w:tc>
          <w:tcPr>
            <w:tcW w:w="3969" w:type="dxa"/>
          </w:tcPr>
          <w:p w:rsidR="005406A8" w:rsidRDefault="002641E2" w:rsidP="00721E3C">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V případě zakázek</w:t>
            </w:r>
            <w:r>
              <w:rPr>
                <w:rFonts w:asciiTheme="minorHAnsi" w:hAnsiTheme="minorHAnsi"/>
                <w:snapToGrid w:val="0"/>
                <w:sz w:val="22"/>
                <w:szCs w:val="22"/>
              </w:rPr>
              <w:t>,</w:t>
            </w:r>
            <w:r w:rsidRPr="00811919">
              <w:rPr>
                <w:rFonts w:asciiTheme="minorHAnsi" w:hAnsiTheme="minorHAnsi"/>
                <w:snapToGrid w:val="0"/>
                <w:sz w:val="22"/>
                <w:szCs w:val="22"/>
              </w:rPr>
              <w:t xml:space="preserve"> zadávaných podle </w:t>
            </w:r>
            <w:r>
              <w:rPr>
                <w:rFonts w:asciiTheme="minorHAnsi" w:hAnsiTheme="minorHAnsi"/>
                <w:snapToGrid w:val="0"/>
                <w:sz w:val="22"/>
                <w:szCs w:val="22"/>
              </w:rPr>
              <w:t>ZVZ</w:t>
            </w:r>
            <w:r w:rsidR="00721E3C">
              <w:rPr>
                <w:rFonts w:asciiTheme="minorHAnsi" w:hAnsiTheme="minorHAnsi"/>
                <w:snapToGrid w:val="0"/>
                <w:sz w:val="22"/>
                <w:szCs w:val="22"/>
              </w:rPr>
              <w:t xml:space="preserve"> nebo ZZVZ,</w:t>
            </w:r>
            <w:r w:rsidR="007C4BF6">
              <w:rPr>
                <w:rFonts w:asciiTheme="minorHAnsi" w:hAnsiTheme="minorHAnsi"/>
                <w:snapToGrid w:val="0"/>
                <w:sz w:val="22"/>
                <w:szCs w:val="22"/>
              </w:rPr>
              <w:t xml:space="preserve"> a </w:t>
            </w:r>
            <w:r w:rsidRPr="00811919">
              <w:rPr>
                <w:rFonts w:asciiTheme="minorHAnsi" w:hAnsiTheme="minorHAnsi"/>
                <w:snapToGrid w:val="0"/>
                <w:sz w:val="22"/>
                <w:szCs w:val="22"/>
              </w:rPr>
              <w:t>v případě zakázek</w:t>
            </w:r>
            <w:r>
              <w:rPr>
                <w:rFonts w:asciiTheme="minorHAnsi" w:hAnsiTheme="minorHAnsi"/>
                <w:snapToGrid w:val="0"/>
                <w:sz w:val="22"/>
                <w:szCs w:val="22"/>
              </w:rPr>
              <w:t xml:space="preserve"> </w:t>
            </w:r>
            <w:r w:rsidRPr="00811919">
              <w:rPr>
                <w:rFonts w:asciiTheme="minorHAnsi" w:hAnsiTheme="minorHAnsi"/>
                <w:snapToGrid w:val="0"/>
                <w:sz w:val="22"/>
                <w:szCs w:val="22"/>
              </w:rPr>
              <w:t>vyšší hodno</w:t>
            </w:r>
            <w:r>
              <w:rPr>
                <w:rFonts w:asciiTheme="minorHAnsi" w:hAnsiTheme="minorHAnsi"/>
                <w:snapToGrid w:val="0"/>
                <w:sz w:val="22"/>
                <w:szCs w:val="22"/>
              </w:rPr>
              <w:t>ty,</w:t>
            </w:r>
            <w:r w:rsidRPr="00811919">
              <w:rPr>
                <w:rFonts w:asciiTheme="minorHAnsi" w:hAnsiTheme="minorHAnsi"/>
                <w:snapToGrid w:val="0"/>
                <w:sz w:val="22"/>
                <w:szCs w:val="22"/>
              </w:rPr>
              <w:t xml:space="preserve"> zadávaných </w:t>
            </w:r>
            <w:r>
              <w:rPr>
                <w:rFonts w:asciiTheme="minorHAnsi" w:hAnsiTheme="minorHAnsi"/>
                <w:snapToGrid w:val="0"/>
                <w:sz w:val="22"/>
                <w:szCs w:val="22"/>
              </w:rPr>
              <w:t>po</w:t>
            </w:r>
            <w:r w:rsidRPr="00811919">
              <w:rPr>
                <w:rFonts w:asciiTheme="minorHAnsi" w:hAnsiTheme="minorHAnsi"/>
                <w:snapToGrid w:val="0"/>
                <w:sz w:val="22"/>
                <w:szCs w:val="22"/>
              </w:rPr>
              <w:t xml:space="preserve">dle </w:t>
            </w:r>
            <w:r>
              <w:rPr>
                <w:rFonts w:asciiTheme="minorHAnsi" w:hAnsiTheme="minorHAnsi"/>
                <w:snapToGrid w:val="0"/>
                <w:sz w:val="22"/>
                <w:szCs w:val="22"/>
              </w:rPr>
              <w:t>MPZ,</w:t>
            </w:r>
            <w:r w:rsidRPr="00811919">
              <w:rPr>
                <w:rFonts w:asciiTheme="minorHAnsi" w:hAnsiTheme="minorHAnsi"/>
                <w:snapToGrid w:val="0"/>
                <w:sz w:val="22"/>
                <w:szCs w:val="22"/>
              </w:rPr>
              <w:t xml:space="preserve"> je příjemce povinen</w:t>
            </w:r>
            <w:r w:rsidRPr="00811919">
              <w:rPr>
                <w:rFonts w:asciiTheme="minorHAnsi" w:hAnsiTheme="minorHAnsi"/>
                <w:sz w:val="22"/>
                <w:szCs w:val="22"/>
              </w:rPr>
              <w:t xml:space="preserve"> předložit zadávací podmínky k</w:t>
            </w:r>
            <w:r>
              <w:rPr>
                <w:rFonts w:asciiTheme="minorHAnsi" w:hAnsiTheme="minorHAnsi"/>
                <w:sz w:val="22"/>
                <w:szCs w:val="22"/>
              </w:rPr>
              <w:t> posouzení a</w:t>
            </w:r>
            <w:r w:rsidR="007C4BF6">
              <w:rPr>
                <w:rFonts w:asciiTheme="minorHAnsi" w:hAnsiTheme="minorHAnsi"/>
                <w:sz w:val="22"/>
                <w:szCs w:val="22"/>
              </w:rPr>
              <w:t> </w:t>
            </w:r>
            <w:r w:rsidRPr="00811919">
              <w:rPr>
                <w:rFonts w:asciiTheme="minorHAnsi" w:hAnsiTheme="minorHAnsi"/>
                <w:sz w:val="22"/>
                <w:szCs w:val="22"/>
              </w:rPr>
              <w:t xml:space="preserve">konzultaci </w:t>
            </w:r>
            <w:r>
              <w:rPr>
                <w:rFonts w:asciiTheme="minorHAnsi" w:hAnsiTheme="minorHAnsi"/>
                <w:sz w:val="22"/>
                <w:szCs w:val="22"/>
              </w:rPr>
              <w:t>CRR</w:t>
            </w:r>
            <w:r w:rsidRPr="00811919">
              <w:rPr>
                <w:rFonts w:asciiTheme="minorHAnsi" w:hAnsiTheme="minorHAnsi"/>
                <w:sz w:val="22"/>
                <w:szCs w:val="22"/>
              </w:rPr>
              <w:t xml:space="preserve"> 10 pracovních dní před </w:t>
            </w:r>
            <w:r w:rsidRPr="00811919">
              <w:rPr>
                <w:rFonts w:asciiTheme="minorHAnsi" w:hAnsiTheme="minorHAnsi"/>
                <w:snapToGrid w:val="0"/>
                <w:sz w:val="22"/>
                <w:szCs w:val="22"/>
              </w:rPr>
              <w:t xml:space="preserve">plánovaným zahájením </w:t>
            </w:r>
            <w:r>
              <w:rPr>
                <w:rFonts w:asciiTheme="minorHAnsi" w:hAnsiTheme="minorHAnsi"/>
                <w:snapToGrid w:val="0"/>
                <w:sz w:val="22"/>
                <w:szCs w:val="22"/>
              </w:rPr>
              <w:t>z</w:t>
            </w:r>
            <w:r w:rsidRPr="00811919">
              <w:rPr>
                <w:rFonts w:asciiTheme="minorHAnsi" w:hAnsiTheme="minorHAnsi"/>
                <w:snapToGrid w:val="0"/>
                <w:sz w:val="22"/>
                <w:szCs w:val="22"/>
              </w:rPr>
              <w:t>adávacího</w:t>
            </w:r>
            <w:r>
              <w:rPr>
                <w:rFonts w:asciiTheme="minorHAnsi" w:hAnsiTheme="minorHAnsi"/>
                <w:snapToGrid w:val="0"/>
                <w:sz w:val="22"/>
                <w:szCs w:val="22"/>
              </w:rPr>
              <w:t xml:space="preserve"> nebo </w:t>
            </w:r>
            <w:r w:rsidRPr="00811919">
              <w:rPr>
                <w:rFonts w:asciiTheme="minorHAnsi" w:hAnsiTheme="minorHAnsi"/>
                <w:snapToGrid w:val="0"/>
                <w:sz w:val="22"/>
                <w:szCs w:val="22"/>
              </w:rPr>
              <w:t>výběrového řízení.</w:t>
            </w:r>
            <w:r w:rsidR="005406A8" w:rsidRPr="00811919">
              <w:rPr>
                <w:rFonts w:asciiTheme="minorHAnsi" w:hAnsiTheme="minorHAnsi"/>
                <w:snapToGrid w:val="0"/>
                <w:sz w:val="22"/>
                <w:szCs w:val="22"/>
              </w:rPr>
              <w:t xml:space="preserve"> </w:t>
            </w:r>
          </w:p>
        </w:tc>
        <w:tc>
          <w:tcPr>
            <w:tcW w:w="1843" w:type="dxa"/>
          </w:tcPr>
          <w:p w:rsidR="005406A8" w:rsidRPr="00811919" w:rsidRDefault="005406A8" w:rsidP="00AF3B54">
            <w:pPr>
              <w:widowControl w:val="0"/>
              <w:spacing w:after="120"/>
              <w:jc w:val="both"/>
              <w:rPr>
                <w:rFonts w:asciiTheme="minorHAnsi" w:hAnsiTheme="minorHAnsi"/>
                <w:snapToGrid w:val="0"/>
                <w:sz w:val="22"/>
                <w:szCs w:val="22"/>
              </w:rPr>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329" w:type="dxa"/>
          </w:tcPr>
          <w:p w:rsidR="005406A8" w:rsidRPr="007C4BF6" w:rsidRDefault="005406A8" w:rsidP="00AF3B54">
            <w:pPr>
              <w:widowControl w:val="0"/>
              <w:spacing w:after="120"/>
              <w:jc w:val="both"/>
              <w:rPr>
                <w:rFonts w:asciiTheme="minorHAnsi" w:hAnsiTheme="minorHAnsi"/>
                <w:snapToGrid w:val="0"/>
                <w:sz w:val="22"/>
                <w:szCs w:val="22"/>
              </w:rPr>
            </w:pPr>
            <w:r>
              <w:rPr>
                <w:rFonts w:asciiTheme="minorHAnsi" w:hAnsiTheme="minorHAnsi"/>
                <w:snapToGrid w:val="0"/>
                <w:sz w:val="22"/>
                <w:szCs w:val="22"/>
              </w:rPr>
              <w:t>Výše procentní</w:t>
            </w:r>
            <w:r w:rsidR="007F33B5">
              <w:rPr>
                <w:rFonts w:asciiTheme="minorHAnsi" w:hAnsiTheme="minorHAnsi"/>
                <w:snapToGrid w:val="0"/>
                <w:sz w:val="22"/>
                <w:szCs w:val="22"/>
              </w:rPr>
              <w:t>ho</w:t>
            </w:r>
            <w:r>
              <w:rPr>
                <w:rFonts w:asciiTheme="minorHAnsi" w:hAnsiTheme="minorHAnsi"/>
                <w:snapToGrid w:val="0"/>
                <w:sz w:val="22"/>
                <w:szCs w:val="22"/>
              </w:rPr>
              <w:t xml:space="preserve"> </w:t>
            </w:r>
            <w:r w:rsidR="007F33B5">
              <w:rPr>
                <w:rFonts w:asciiTheme="minorHAnsi" w:hAnsiTheme="minorHAnsi"/>
                <w:snapToGrid w:val="0"/>
                <w:sz w:val="22"/>
                <w:szCs w:val="22"/>
              </w:rPr>
              <w:t>odvodu</w:t>
            </w:r>
            <w:r>
              <w:rPr>
                <w:rFonts w:asciiTheme="minorHAnsi" w:hAnsiTheme="minorHAnsi"/>
                <w:snapToGrid w:val="0"/>
                <w:sz w:val="22"/>
                <w:szCs w:val="22"/>
              </w:rPr>
              <w:t xml:space="preserve"> bude</w:t>
            </w:r>
            <w:r w:rsidR="007C4BF6">
              <w:rPr>
                <w:rFonts w:asciiTheme="minorHAnsi" w:hAnsiTheme="minorHAnsi"/>
                <w:snapToGrid w:val="0"/>
                <w:sz w:val="22"/>
                <w:szCs w:val="22"/>
              </w:rPr>
              <w:t xml:space="preserve"> 0 - 0,3 </w:t>
            </w:r>
            <w:r w:rsidRPr="00811919">
              <w:rPr>
                <w:rFonts w:asciiTheme="minorHAnsi" w:hAnsiTheme="minorHAnsi"/>
                <w:snapToGrid w:val="0"/>
                <w:sz w:val="22"/>
                <w:szCs w:val="22"/>
              </w:rPr>
              <w:t xml:space="preserve">% </w:t>
            </w:r>
            <w:r w:rsidR="00E5713E">
              <w:rPr>
                <w:rFonts w:asciiTheme="minorHAnsi" w:hAnsiTheme="minorHAnsi"/>
                <w:snapToGrid w:val="0"/>
                <w:sz w:val="22"/>
                <w:szCs w:val="22"/>
              </w:rPr>
              <w:t>schválené částky k </w:t>
            </w:r>
            <w:r>
              <w:rPr>
                <w:rFonts w:asciiTheme="minorHAnsi" w:hAnsiTheme="minorHAnsi"/>
                <w:snapToGrid w:val="0"/>
                <w:sz w:val="22"/>
                <w:szCs w:val="22"/>
              </w:rPr>
              <w:t>proplacení</w:t>
            </w:r>
            <w:r>
              <w:rPr>
                <w:rFonts w:asciiTheme="minorHAnsi" w:hAnsiTheme="minorHAnsi"/>
                <w:sz w:val="22"/>
                <w:szCs w:val="22"/>
              </w:rPr>
              <w:t xml:space="preserve"> na </w:t>
            </w:r>
            <w:r w:rsidRPr="00811919">
              <w:rPr>
                <w:rFonts w:asciiTheme="minorHAnsi" w:hAnsiTheme="minorHAnsi"/>
                <w:sz w:val="22"/>
                <w:szCs w:val="22"/>
              </w:rPr>
              <w:t>financování zakázek</w:t>
            </w:r>
            <w:r>
              <w:rPr>
                <w:rFonts w:asciiTheme="minorHAnsi" w:hAnsiTheme="minorHAnsi"/>
                <w:sz w:val="22"/>
                <w:szCs w:val="22"/>
              </w:rPr>
              <w:t>,</w:t>
            </w:r>
            <w:r w:rsidR="007C4BF6">
              <w:rPr>
                <w:rFonts w:asciiTheme="minorHAnsi" w:hAnsiTheme="minorHAnsi"/>
                <w:sz w:val="22"/>
                <w:szCs w:val="22"/>
              </w:rPr>
              <w:t xml:space="preserve"> vztahujících se k </w:t>
            </w:r>
            <w:r w:rsidRPr="00811919">
              <w:rPr>
                <w:rFonts w:asciiTheme="minorHAnsi" w:hAnsiTheme="minorHAnsi"/>
                <w:sz w:val="22"/>
                <w:szCs w:val="22"/>
              </w:rPr>
              <w:t>projektu</w:t>
            </w:r>
            <w:r w:rsidRPr="00811919">
              <w:rPr>
                <w:rFonts w:asciiTheme="minorHAnsi" w:hAnsiTheme="minorHAnsi"/>
                <w:snapToGrid w:val="0"/>
                <w:sz w:val="22"/>
                <w:szCs w:val="22"/>
              </w:rPr>
              <w:t>, u nichž nebyla splněna tato povinnost</w:t>
            </w:r>
            <w:r>
              <w:rPr>
                <w:rFonts w:asciiTheme="minorHAnsi" w:hAnsiTheme="minorHAnsi"/>
                <w:snapToGrid w:val="0"/>
                <w:sz w:val="22"/>
                <w:szCs w:val="22"/>
              </w:rPr>
              <w:t xml:space="preserve">, </w:t>
            </w:r>
            <w:r w:rsidRPr="00B821CC">
              <w:rPr>
                <w:rFonts w:asciiTheme="minorHAnsi" w:hAnsiTheme="minorHAnsi"/>
                <w:snapToGrid w:val="0"/>
                <w:sz w:val="22"/>
                <w:szCs w:val="22"/>
              </w:rPr>
              <w:t>maximálně však</w:t>
            </w:r>
            <w:r>
              <w:rPr>
                <w:rFonts w:asciiTheme="minorHAnsi" w:hAnsiTheme="minorHAnsi"/>
                <w:snapToGrid w:val="0"/>
                <w:sz w:val="22"/>
                <w:szCs w:val="22"/>
              </w:rPr>
              <w:t xml:space="preserve"> </w:t>
            </w:r>
            <w:r w:rsidRPr="00B821CC">
              <w:rPr>
                <w:rFonts w:asciiTheme="minorHAnsi" w:hAnsiTheme="minorHAnsi"/>
                <w:snapToGrid w:val="0"/>
                <w:sz w:val="22"/>
                <w:szCs w:val="22"/>
              </w:rPr>
              <w:t>10 000,- Kč</w:t>
            </w:r>
            <w:r>
              <w:rPr>
                <w:rFonts w:asciiTheme="minorHAnsi" w:hAnsiTheme="minorHAnsi"/>
                <w:snapToGrid w:val="0"/>
                <w:sz w:val="22"/>
                <w:szCs w:val="22"/>
              </w:rPr>
              <w:t>.</w:t>
            </w:r>
          </w:p>
        </w:tc>
      </w:tr>
      <w:tr w:rsidR="005406A8" w:rsidTr="00617103">
        <w:trPr>
          <w:trHeight w:val="1273"/>
        </w:trPr>
        <w:tc>
          <w:tcPr>
            <w:tcW w:w="817" w:type="dxa"/>
          </w:tcPr>
          <w:p w:rsidR="005406A8" w:rsidRDefault="005406A8" w:rsidP="00AF3B54">
            <w:pPr>
              <w:spacing w:after="120"/>
              <w:jc w:val="both"/>
              <w:rPr>
                <w:rFonts w:asciiTheme="minorHAnsi" w:hAnsiTheme="minorHAnsi"/>
                <w:sz w:val="22"/>
                <w:szCs w:val="22"/>
              </w:rPr>
            </w:pPr>
            <w:r>
              <w:rPr>
                <w:rFonts w:asciiTheme="minorHAnsi" w:hAnsiTheme="minorHAnsi"/>
                <w:sz w:val="22"/>
                <w:szCs w:val="22"/>
              </w:rPr>
              <w:t>4.</w:t>
            </w:r>
          </w:p>
        </w:tc>
        <w:tc>
          <w:tcPr>
            <w:tcW w:w="3969" w:type="dxa"/>
          </w:tcPr>
          <w:p w:rsidR="005406A8" w:rsidRPr="00811919" w:rsidRDefault="005406A8" w:rsidP="00AF3B54">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 xml:space="preserve">Zadavatel je povinen předložit </w:t>
            </w:r>
            <w:r w:rsidR="007F33B5">
              <w:rPr>
                <w:rFonts w:asciiTheme="minorHAnsi" w:hAnsiTheme="minorHAnsi"/>
                <w:snapToGrid w:val="0"/>
                <w:sz w:val="22"/>
                <w:szCs w:val="22"/>
              </w:rPr>
              <w:t>CRR</w:t>
            </w:r>
            <w:r w:rsidR="007C4BF6">
              <w:rPr>
                <w:rFonts w:asciiTheme="minorHAnsi" w:hAnsiTheme="minorHAnsi"/>
                <w:snapToGrid w:val="0"/>
                <w:sz w:val="22"/>
                <w:szCs w:val="22"/>
              </w:rPr>
              <w:t xml:space="preserve"> ke </w:t>
            </w:r>
            <w:r w:rsidRPr="00811919">
              <w:rPr>
                <w:rFonts w:asciiTheme="minorHAnsi" w:hAnsiTheme="minorHAnsi"/>
                <w:snapToGrid w:val="0"/>
                <w:sz w:val="22"/>
                <w:szCs w:val="22"/>
              </w:rPr>
              <w:t>kontrole dokumentaci k průběhu zadávacího řízení n</w:t>
            </w:r>
            <w:r>
              <w:rPr>
                <w:rFonts w:asciiTheme="minorHAnsi" w:hAnsiTheme="minorHAnsi"/>
                <w:snapToGrid w:val="0"/>
                <w:sz w:val="22"/>
                <w:szCs w:val="22"/>
              </w:rPr>
              <w:t>ebo výběrového řízení zakázky vyšší hodnoty</w:t>
            </w:r>
            <w:r w:rsidRPr="00811919">
              <w:rPr>
                <w:rFonts w:asciiTheme="minorHAnsi" w:hAnsiTheme="minorHAnsi"/>
                <w:snapToGrid w:val="0"/>
                <w:sz w:val="22"/>
                <w:szCs w:val="22"/>
              </w:rPr>
              <w:t xml:space="preserve"> před uzavřením smlouvy.</w:t>
            </w:r>
          </w:p>
        </w:tc>
        <w:tc>
          <w:tcPr>
            <w:tcW w:w="1843" w:type="dxa"/>
          </w:tcPr>
          <w:p w:rsidR="005406A8" w:rsidRPr="00811919" w:rsidRDefault="005406A8" w:rsidP="00AF3B54">
            <w:pPr>
              <w:widowControl w:val="0"/>
              <w:spacing w:after="120"/>
              <w:jc w:val="both"/>
              <w:rPr>
                <w:rFonts w:asciiTheme="minorHAnsi" w:hAnsiTheme="minorHAnsi"/>
                <w:snapToGrid w:val="0"/>
                <w:sz w:val="22"/>
                <w:szCs w:val="22"/>
              </w:rPr>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329" w:type="dxa"/>
          </w:tcPr>
          <w:p w:rsidR="005406A8" w:rsidRDefault="005406A8" w:rsidP="00AF3B54">
            <w:pPr>
              <w:widowControl w:val="0"/>
              <w:spacing w:after="120"/>
              <w:jc w:val="both"/>
              <w:rPr>
                <w:rFonts w:asciiTheme="minorHAnsi" w:hAnsiTheme="minorHAnsi"/>
                <w:snapToGrid w:val="0"/>
                <w:sz w:val="22"/>
                <w:szCs w:val="22"/>
              </w:rPr>
            </w:pPr>
            <w:r>
              <w:rPr>
                <w:rFonts w:asciiTheme="minorHAnsi" w:hAnsiTheme="minorHAnsi"/>
                <w:snapToGrid w:val="0"/>
                <w:sz w:val="22"/>
                <w:szCs w:val="22"/>
              </w:rPr>
              <w:t>Výše procentní</w:t>
            </w:r>
            <w:r w:rsidR="007F33B5">
              <w:rPr>
                <w:rFonts w:asciiTheme="minorHAnsi" w:hAnsiTheme="minorHAnsi"/>
                <w:snapToGrid w:val="0"/>
                <w:sz w:val="22"/>
                <w:szCs w:val="22"/>
              </w:rPr>
              <w:t>ho</w:t>
            </w:r>
            <w:r>
              <w:rPr>
                <w:rFonts w:asciiTheme="minorHAnsi" w:hAnsiTheme="minorHAnsi"/>
                <w:snapToGrid w:val="0"/>
                <w:sz w:val="22"/>
                <w:szCs w:val="22"/>
              </w:rPr>
              <w:t xml:space="preserve"> </w:t>
            </w:r>
            <w:r w:rsidR="007F33B5">
              <w:rPr>
                <w:rFonts w:asciiTheme="minorHAnsi" w:hAnsiTheme="minorHAnsi"/>
                <w:snapToGrid w:val="0"/>
                <w:sz w:val="22"/>
                <w:szCs w:val="22"/>
              </w:rPr>
              <w:t>odvodu</w:t>
            </w:r>
            <w:r>
              <w:rPr>
                <w:rFonts w:asciiTheme="minorHAnsi" w:hAnsiTheme="minorHAnsi"/>
                <w:snapToGrid w:val="0"/>
                <w:sz w:val="22"/>
                <w:szCs w:val="22"/>
              </w:rPr>
              <w:t xml:space="preserve"> bude 0 -</w:t>
            </w:r>
            <w:r w:rsidR="007C4BF6">
              <w:rPr>
                <w:rFonts w:asciiTheme="minorHAnsi" w:hAnsiTheme="minorHAnsi"/>
                <w:snapToGrid w:val="0"/>
                <w:sz w:val="22"/>
                <w:szCs w:val="22"/>
              </w:rPr>
              <w:t xml:space="preserve"> 0,3 </w:t>
            </w:r>
            <w:r w:rsidRPr="00811919">
              <w:rPr>
                <w:rFonts w:asciiTheme="minorHAnsi" w:hAnsiTheme="minorHAnsi"/>
                <w:snapToGrid w:val="0"/>
                <w:sz w:val="22"/>
                <w:szCs w:val="22"/>
              </w:rPr>
              <w:t xml:space="preserve">% </w:t>
            </w:r>
            <w:r w:rsidR="00E5713E">
              <w:rPr>
                <w:rFonts w:asciiTheme="minorHAnsi" w:hAnsiTheme="minorHAnsi"/>
                <w:snapToGrid w:val="0"/>
                <w:sz w:val="22"/>
                <w:szCs w:val="22"/>
              </w:rPr>
              <w:t>schválené částky k </w:t>
            </w:r>
            <w:r>
              <w:rPr>
                <w:rFonts w:asciiTheme="minorHAnsi" w:hAnsiTheme="minorHAnsi"/>
                <w:snapToGrid w:val="0"/>
                <w:sz w:val="22"/>
                <w:szCs w:val="22"/>
              </w:rPr>
              <w:t>proplacení</w:t>
            </w:r>
            <w:r w:rsidDel="00E613E2">
              <w:rPr>
                <w:rFonts w:asciiTheme="minorHAnsi" w:hAnsiTheme="minorHAnsi"/>
                <w:sz w:val="22"/>
                <w:szCs w:val="22"/>
              </w:rPr>
              <w:t xml:space="preserve"> </w:t>
            </w:r>
            <w:r>
              <w:rPr>
                <w:rFonts w:asciiTheme="minorHAnsi" w:hAnsiTheme="minorHAnsi"/>
                <w:sz w:val="22"/>
                <w:szCs w:val="22"/>
              </w:rPr>
              <w:t xml:space="preserve">na </w:t>
            </w:r>
            <w:r w:rsidRPr="00811919">
              <w:rPr>
                <w:rFonts w:asciiTheme="minorHAnsi" w:hAnsiTheme="minorHAnsi"/>
                <w:sz w:val="22"/>
                <w:szCs w:val="22"/>
              </w:rPr>
              <w:t>financování zakázek</w:t>
            </w:r>
            <w:r>
              <w:rPr>
                <w:rFonts w:asciiTheme="minorHAnsi" w:hAnsiTheme="minorHAnsi"/>
                <w:sz w:val="22"/>
                <w:szCs w:val="22"/>
              </w:rPr>
              <w:t>,</w:t>
            </w:r>
            <w:r w:rsidR="007C4BF6">
              <w:rPr>
                <w:rFonts w:asciiTheme="minorHAnsi" w:hAnsiTheme="minorHAnsi"/>
                <w:sz w:val="22"/>
                <w:szCs w:val="22"/>
              </w:rPr>
              <w:t xml:space="preserve"> vztahujících se k </w:t>
            </w:r>
            <w:r w:rsidRPr="00811919">
              <w:rPr>
                <w:rFonts w:asciiTheme="minorHAnsi" w:hAnsiTheme="minorHAnsi"/>
                <w:sz w:val="22"/>
                <w:szCs w:val="22"/>
              </w:rPr>
              <w:t>projektu</w:t>
            </w:r>
            <w:r w:rsidRPr="00811919">
              <w:rPr>
                <w:rFonts w:asciiTheme="minorHAnsi" w:hAnsiTheme="minorHAnsi"/>
                <w:snapToGrid w:val="0"/>
                <w:sz w:val="22"/>
                <w:szCs w:val="22"/>
              </w:rPr>
              <w:t>, u nichž nebyla splněna tato povinnost</w:t>
            </w:r>
            <w:r>
              <w:rPr>
                <w:rFonts w:asciiTheme="minorHAnsi" w:hAnsiTheme="minorHAnsi"/>
                <w:snapToGrid w:val="0"/>
                <w:sz w:val="22"/>
                <w:szCs w:val="22"/>
              </w:rPr>
              <w:t xml:space="preserve">, </w:t>
            </w:r>
            <w:r w:rsidRPr="00B821CC">
              <w:rPr>
                <w:rFonts w:asciiTheme="minorHAnsi" w:hAnsiTheme="minorHAnsi"/>
                <w:snapToGrid w:val="0"/>
                <w:sz w:val="22"/>
                <w:szCs w:val="22"/>
              </w:rPr>
              <w:t>maximálně však</w:t>
            </w:r>
            <w:r>
              <w:rPr>
                <w:rFonts w:asciiTheme="minorHAnsi" w:hAnsiTheme="minorHAnsi"/>
                <w:snapToGrid w:val="0"/>
                <w:sz w:val="22"/>
                <w:szCs w:val="22"/>
              </w:rPr>
              <w:t xml:space="preserve"> </w:t>
            </w:r>
            <w:r w:rsidRPr="00B821CC">
              <w:rPr>
                <w:rFonts w:asciiTheme="minorHAnsi" w:hAnsiTheme="minorHAnsi"/>
                <w:snapToGrid w:val="0"/>
                <w:sz w:val="22"/>
                <w:szCs w:val="22"/>
              </w:rPr>
              <w:t>10 000,- Kč</w:t>
            </w:r>
            <w:r>
              <w:rPr>
                <w:rFonts w:asciiTheme="minorHAnsi" w:hAnsiTheme="minorHAnsi"/>
                <w:snapToGrid w:val="0"/>
                <w:sz w:val="22"/>
                <w:szCs w:val="22"/>
              </w:rPr>
              <w:t>.</w:t>
            </w:r>
          </w:p>
        </w:tc>
      </w:tr>
      <w:tr w:rsidR="005406A8" w:rsidTr="00617103">
        <w:trPr>
          <w:trHeight w:val="1762"/>
        </w:trPr>
        <w:tc>
          <w:tcPr>
            <w:tcW w:w="817" w:type="dxa"/>
            <w:vMerge w:val="restart"/>
          </w:tcPr>
          <w:p w:rsidR="005406A8" w:rsidRPr="00794895" w:rsidRDefault="005406A8" w:rsidP="00AF3B54">
            <w:pPr>
              <w:spacing w:after="120"/>
              <w:jc w:val="both"/>
              <w:rPr>
                <w:rFonts w:asciiTheme="minorHAnsi" w:hAnsiTheme="minorHAnsi"/>
                <w:sz w:val="22"/>
                <w:szCs w:val="22"/>
              </w:rPr>
            </w:pPr>
            <w:r>
              <w:rPr>
                <w:rFonts w:asciiTheme="minorHAnsi" w:hAnsiTheme="minorHAnsi"/>
                <w:sz w:val="22"/>
                <w:szCs w:val="22"/>
              </w:rPr>
              <w:t>5.</w:t>
            </w:r>
          </w:p>
        </w:tc>
        <w:tc>
          <w:tcPr>
            <w:tcW w:w="3969" w:type="dxa"/>
          </w:tcPr>
          <w:p w:rsidR="005406A8" w:rsidRDefault="005406A8" w:rsidP="00AF3B54">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předkládat </w:t>
            </w:r>
            <w:r w:rsidR="0050037F">
              <w:rPr>
                <w:rFonts w:asciiTheme="minorHAnsi" w:hAnsiTheme="minorHAnsi"/>
                <w:snapToGrid w:val="0"/>
                <w:sz w:val="22"/>
                <w:szCs w:val="22"/>
              </w:rPr>
              <w:t>CRR</w:t>
            </w:r>
            <w:r w:rsidRPr="00811919">
              <w:rPr>
                <w:rFonts w:asciiTheme="minorHAnsi" w:hAnsiTheme="minorHAnsi"/>
                <w:snapToGrid w:val="0"/>
                <w:sz w:val="22"/>
                <w:szCs w:val="22"/>
              </w:rPr>
              <w:t xml:space="preserve"> pravdivé a úplné informace o průběhu realizace </w:t>
            </w:r>
            <w:r>
              <w:rPr>
                <w:rFonts w:asciiTheme="minorHAnsi" w:hAnsiTheme="minorHAnsi"/>
                <w:snapToGrid w:val="0"/>
                <w:sz w:val="22"/>
                <w:szCs w:val="22"/>
              </w:rPr>
              <w:t>projektu prostřednictvím zpráv o realizaci projektu.</w:t>
            </w:r>
          </w:p>
        </w:tc>
        <w:tc>
          <w:tcPr>
            <w:tcW w:w="1843" w:type="dxa"/>
          </w:tcPr>
          <w:p w:rsidR="005406A8" w:rsidRPr="00811919" w:rsidRDefault="005406A8" w:rsidP="00AF3B54">
            <w:pPr>
              <w:widowControl w:val="0"/>
              <w:spacing w:after="120"/>
              <w:jc w:val="both"/>
              <w:rPr>
                <w:rFonts w:asciiTheme="minorHAnsi" w:hAnsiTheme="minorHAnsi"/>
                <w:snapToGrid w:val="0"/>
                <w:sz w:val="22"/>
                <w:szCs w:val="22"/>
              </w:rPr>
            </w:pPr>
          </w:p>
        </w:tc>
        <w:tc>
          <w:tcPr>
            <w:tcW w:w="2329" w:type="dxa"/>
          </w:tcPr>
          <w:p w:rsidR="005406A8" w:rsidRPr="005C6BE2" w:rsidRDefault="005406A8" w:rsidP="00AF3B54">
            <w:pPr>
              <w:widowControl w:val="0"/>
              <w:spacing w:after="120"/>
              <w:jc w:val="both"/>
              <w:rPr>
                <w:rFonts w:asciiTheme="minorHAnsi" w:hAnsiTheme="minorHAnsi"/>
                <w:snapToGrid w:val="0"/>
                <w:sz w:val="22"/>
                <w:szCs w:val="22"/>
              </w:rPr>
            </w:pPr>
          </w:p>
        </w:tc>
      </w:tr>
      <w:tr w:rsidR="00AB005E" w:rsidTr="00E5713E">
        <w:trPr>
          <w:trHeight w:val="693"/>
        </w:trPr>
        <w:tc>
          <w:tcPr>
            <w:tcW w:w="817" w:type="dxa"/>
            <w:vMerge/>
          </w:tcPr>
          <w:p w:rsidR="00AB005E" w:rsidRDefault="00AB005E" w:rsidP="00AF3B54">
            <w:pPr>
              <w:spacing w:after="120"/>
              <w:jc w:val="both"/>
              <w:rPr>
                <w:rFonts w:asciiTheme="minorHAnsi" w:hAnsiTheme="minorHAnsi"/>
                <w:sz w:val="22"/>
                <w:szCs w:val="22"/>
              </w:rPr>
            </w:pPr>
          </w:p>
        </w:tc>
        <w:tc>
          <w:tcPr>
            <w:tcW w:w="3969" w:type="dxa"/>
          </w:tcPr>
          <w:p w:rsidR="00AB005E" w:rsidRDefault="00AB005E" w:rsidP="00AF3B54">
            <w:pPr>
              <w:pStyle w:val="Odstavecseseznamem"/>
              <w:widowControl w:val="0"/>
              <w:numPr>
                <w:ilvl w:val="0"/>
                <w:numId w:val="24"/>
              </w:numPr>
              <w:spacing w:after="120"/>
              <w:jc w:val="both"/>
              <w:rPr>
                <w:rFonts w:asciiTheme="minorHAnsi" w:hAnsiTheme="minorHAnsi"/>
                <w:snapToGrid w:val="0"/>
                <w:sz w:val="22"/>
                <w:szCs w:val="22"/>
              </w:rPr>
            </w:pPr>
            <w:r w:rsidRPr="00A120EE">
              <w:rPr>
                <w:rFonts w:asciiTheme="minorHAnsi" w:hAnsiTheme="minorHAnsi"/>
                <w:b/>
                <w:snapToGrid w:val="0"/>
                <w:sz w:val="22"/>
                <w:szCs w:val="22"/>
              </w:rPr>
              <w:t>Průběžnou zprávu o realizaci projektu</w:t>
            </w:r>
            <w:r w:rsidRPr="00A120EE">
              <w:rPr>
                <w:rFonts w:asciiTheme="minorHAnsi" w:hAnsiTheme="minorHAnsi"/>
                <w:snapToGrid w:val="0"/>
                <w:sz w:val="22"/>
                <w:szCs w:val="22"/>
              </w:rPr>
              <w:t xml:space="preserve"> </w:t>
            </w:r>
            <w:r w:rsidR="00A120EE" w:rsidRPr="00040F10">
              <w:rPr>
                <w:rFonts w:asciiTheme="minorHAnsi" w:hAnsiTheme="minorHAnsi"/>
                <w:snapToGrid w:val="0"/>
                <w:sz w:val="22"/>
                <w:szCs w:val="22"/>
              </w:rPr>
              <w:t>příjemce předkládá vždy do dvaceti pracovních dnů od ukončení etapy projektu.</w:t>
            </w:r>
          </w:p>
          <w:p w:rsidR="004366CA" w:rsidRPr="00B7698C" w:rsidRDefault="004366CA" w:rsidP="00AF3B54">
            <w:pPr>
              <w:pStyle w:val="Odstavecseseznamem"/>
              <w:widowControl w:val="0"/>
              <w:spacing w:after="120"/>
              <w:ind w:left="720"/>
              <w:jc w:val="both"/>
              <w:rPr>
                <w:rFonts w:asciiTheme="minorHAnsi" w:hAnsiTheme="minorHAnsi"/>
                <w:snapToGrid w:val="0"/>
                <w:sz w:val="22"/>
                <w:szCs w:val="22"/>
              </w:rPr>
            </w:pPr>
            <w:r w:rsidRPr="00B7698C">
              <w:rPr>
                <w:rFonts w:asciiTheme="minorHAnsi" w:hAnsiTheme="minorHAnsi"/>
                <w:snapToGrid w:val="0"/>
                <w:sz w:val="22"/>
                <w:szCs w:val="22"/>
              </w:rPr>
              <w:t>Příjemce vždy předkládá průběžnou zprávu o realizaci projektu společně se žádostí o</w:t>
            </w:r>
            <w:r w:rsidR="00E5713E">
              <w:rPr>
                <w:rFonts w:asciiTheme="minorHAnsi" w:hAnsiTheme="minorHAnsi"/>
                <w:snapToGrid w:val="0"/>
                <w:sz w:val="22"/>
                <w:szCs w:val="22"/>
              </w:rPr>
              <w:t> </w:t>
            </w:r>
            <w:r w:rsidRPr="00B7698C">
              <w:rPr>
                <w:rFonts w:asciiTheme="minorHAnsi" w:hAnsiTheme="minorHAnsi"/>
                <w:snapToGrid w:val="0"/>
                <w:sz w:val="22"/>
                <w:szCs w:val="22"/>
              </w:rPr>
              <w:t>platbu.</w:t>
            </w:r>
          </w:p>
          <w:p w:rsidR="004366CA" w:rsidRDefault="004366CA" w:rsidP="00D12ADF">
            <w:pPr>
              <w:pStyle w:val="Odstavecseseznamem"/>
              <w:widowControl w:val="0"/>
              <w:spacing w:after="120"/>
              <w:ind w:left="720"/>
              <w:jc w:val="both"/>
              <w:rPr>
                <w:rFonts w:asciiTheme="minorHAnsi" w:hAnsiTheme="minorHAnsi"/>
                <w:snapToGrid w:val="0"/>
                <w:sz w:val="22"/>
                <w:szCs w:val="22"/>
              </w:rPr>
            </w:pPr>
            <w:r w:rsidRPr="005C5236">
              <w:rPr>
                <w:rFonts w:asciiTheme="minorHAnsi" w:hAnsiTheme="minorHAnsi"/>
                <w:b/>
                <w:snapToGrid w:val="0"/>
                <w:sz w:val="22"/>
                <w:szCs w:val="22"/>
              </w:rPr>
              <w:t>Žádost o platbu</w:t>
            </w:r>
            <w:r w:rsidRPr="008E3A48">
              <w:rPr>
                <w:rFonts w:asciiTheme="minorHAnsi" w:hAnsiTheme="minorHAnsi"/>
                <w:snapToGrid w:val="0"/>
                <w:sz w:val="22"/>
                <w:szCs w:val="22"/>
              </w:rPr>
              <w:t xml:space="preserve"> je příjemce povinen předložit vždy nejpozději do dvaceti pracovních dnů od </w:t>
            </w:r>
            <w:r w:rsidRPr="008E3A48">
              <w:rPr>
                <w:rFonts w:asciiTheme="minorHAnsi" w:hAnsiTheme="minorHAnsi"/>
                <w:snapToGrid w:val="0"/>
                <w:sz w:val="22"/>
                <w:szCs w:val="22"/>
              </w:rPr>
              <w:lastRenderedPageBreak/>
              <w:t>ukončení realizace projektu, resp. etapy projek</w:t>
            </w:r>
            <w:r>
              <w:rPr>
                <w:rFonts w:asciiTheme="minorHAnsi" w:hAnsiTheme="minorHAnsi"/>
                <w:snapToGrid w:val="0"/>
                <w:sz w:val="22"/>
                <w:szCs w:val="22"/>
              </w:rPr>
              <w:t>tu.</w:t>
            </w:r>
            <w:r w:rsidRPr="008E3A48">
              <w:rPr>
                <w:rFonts w:asciiTheme="minorHAnsi" w:hAnsiTheme="minorHAnsi"/>
                <w:snapToGrid w:val="0"/>
                <w:sz w:val="22"/>
                <w:szCs w:val="22"/>
              </w:rPr>
              <w:t xml:space="preserve"> </w:t>
            </w:r>
          </w:p>
          <w:p w:rsidR="00721E3C" w:rsidRDefault="00721E3C" w:rsidP="00D12ADF">
            <w:pPr>
              <w:pStyle w:val="Odstavecseseznamem"/>
              <w:widowControl w:val="0"/>
              <w:spacing w:after="120"/>
              <w:ind w:left="720"/>
              <w:jc w:val="both"/>
              <w:rPr>
                <w:rFonts w:asciiTheme="minorHAnsi" w:hAnsiTheme="minorHAnsi"/>
                <w:snapToGrid w:val="0"/>
                <w:sz w:val="22"/>
                <w:szCs w:val="22"/>
              </w:rPr>
            </w:pPr>
            <w:r w:rsidRPr="00435B43">
              <w:rPr>
                <w:rFonts w:asciiTheme="minorHAnsi" w:hAnsiTheme="minorHAnsi"/>
                <w:snapToGrid w:val="0"/>
                <w:sz w:val="22"/>
                <w:szCs w:val="22"/>
              </w:rPr>
              <w:t xml:space="preserve">V případě, že je realizace etapy ukončena před schválením prvního </w:t>
            </w:r>
            <w:r>
              <w:rPr>
                <w:rFonts w:asciiTheme="minorHAnsi" w:hAnsiTheme="minorHAnsi"/>
                <w:snapToGrid w:val="0"/>
                <w:sz w:val="22"/>
                <w:szCs w:val="22"/>
              </w:rPr>
              <w:t>Stanovení</w:t>
            </w:r>
            <w:r w:rsidRPr="00435B43">
              <w:rPr>
                <w:rFonts w:asciiTheme="minorHAnsi" w:hAnsiTheme="minorHAnsi"/>
                <w:snapToGrid w:val="0"/>
                <w:sz w:val="22"/>
                <w:szCs w:val="22"/>
              </w:rPr>
              <w:t xml:space="preserve">, je příjemce povinen předložit Zprávu o realizaci projektu a Žádost o platbu do dvaceti pracovních dnů od schválení prvního </w:t>
            </w:r>
            <w:r>
              <w:rPr>
                <w:rFonts w:asciiTheme="minorHAnsi" w:hAnsiTheme="minorHAnsi"/>
                <w:snapToGrid w:val="0"/>
                <w:sz w:val="22"/>
                <w:szCs w:val="22"/>
              </w:rPr>
              <w:t>Stanovení</w:t>
            </w:r>
            <w:r w:rsidRPr="00435B43">
              <w:rPr>
                <w:rFonts w:asciiTheme="minorHAnsi" w:hAnsiTheme="minorHAnsi"/>
                <w:snapToGrid w:val="0"/>
                <w:sz w:val="22"/>
                <w:szCs w:val="22"/>
              </w:rPr>
              <w:t>.</w:t>
            </w:r>
          </w:p>
        </w:tc>
        <w:tc>
          <w:tcPr>
            <w:tcW w:w="1843" w:type="dxa"/>
          </w:tcPr>
          <w:p w:rsidR="00AB005E" w:rsidRPr="00AB005E" w:rsidRDefault="00AB005E" w:rsidP="00AF3B54">
            <w:pPr>
              <w:widowControl w:val="0"/>
              <w:spacing w:after="120"/>
              <w:jc w:val="both"/>
              <w:rPr>
                <w:rFonts w:asciiTheme="minorHAnsi" w:hAnsiTheme="minorHAnsi"/>
                <w:snapToGrid w:val="0"/>
                <w:sz w:val="22"/>
                <w:szCs w:val="22"/>
              </w:rPr>
            </w:pPr>
            <w:r w:rsidRPr="00117CEC">
              <w:rPr>
                <w:rFonts w:asciiTheme="minorHAnsi" w:hAnsiTheme="minorHAnsi" w:cstheme="minorHAnsi"/>
                <w:sz w:val="22"/>
                <w:szCs w:val="22"/>
                <w:lang w:eastAsia="ar-SA"/>
              </w:rPr>
              <w:lastRenderedPageBreak/>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7C4BF6">
              <w:rPr>
                <w:rFonts w:asciiTheme="minorHAnsi" w:hAnsiTheme="minorHAnsi" w:cstheme="minorHAnsi"/>
                <w:sz w:val="22"/>
                <w:szCs w:val="22"/>
                <w:lang w:eastAsia="ar-SA"/>
              </w:rPr>
              <w:t>č. 218/2000 Sb., o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329" w:type="dxa"/>
          </w:tcPr>
          <w:p w:rsidR="00AB005E" w:rsidRDefault="00AB005E" w:rsidP="00AF3B54">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a opožděné odevzdání dokumentů po uplynutí dodatečné lhůty</w:t>
            </w:r>
            <w:r>
              <w:rPr>
                <w:rFonts w:asciiTheme="minorHAnsi" w:hAnsiTheme="minorHAnsi"/>
                <w:snapToGrid w:val="0"/>
                <w:sz w:val="22"/>
                <w:szCs w:val="22"/>
              </w:rPr>
              <w:t>,</w:t>
            </w:r>
            <w:r w:rsidRPr="00B821CC">
              <w:rPr>
                <w:rFonts w:asciiTheme="minorHAnsi" w:hAnsiTheme="minorHAnsi"/>
                <w:snapToGrid w:val="0"/>
                <w:sz w:val="22"/>
                <w:szCs w:val="22"/>
              </w:rPr>
              <w:t xml:space="preserve"> stanovené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  z</w:t>
            </w:r>
            <w:r>
              <w:rPr>
                <w:rFonts w:asciiTheme="minorHAnsi" w:hAnsiTheme="minorHAnsi" w:cstheme="minorHAnsi"/>
                <w:sz w:val="22"/>
                <w:szCs w:val="22"/>
                <w:lang w:eastAsia="ar-SA"/>
              </w:rPr>
              <w:t>ákona</w:t>
            </w:r>
            <w:r w:rsidRPr="00B821CC">
              <w:rPr>
                <w:rFonts w:asciiTheme="minorHAnsi" w:hAnsiTheme="minorHAnsi" w:cstheme="minorHAnsi"/>
                <w:sz w:val="22"/>
                <w:szCs w:val="22"/>
                <w:lang w:eastAsia="ar-SA"/>
              </w:rPr>
              <w:t xml:space="preserve"> </w:t>
            </w:r>
            <w:r w:rsidR="00E5713E">
              <w:rPr>
                <w:rFonts w:asciiTheme="minorHAnsi" w:hAnsiTheme="minorHAnsi" w:cstheme="minorHAnsi"/>
                <w:sz w:val="22"/>
                <w:szCs w:val="22"/>
                <w:lang w:eastAsia="ar-SA"/>
              </w:rPr>
              <w:t>č. 218/2000 Sb., o </w:t>
            </w:r>
            <w:r w:rsidRPr="00B821C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r w:rsidRPr="00B821CC">
              <w:rPr>
                <w:rFonts w:asciiTheme="minorHAnsi" w:hAnsiTheme="minorHAnsi" w:cstheme="minorHAnsi"/>
                <w:sz w:val="22"/>
                <w:szCs w:val="22"/>
                <w:lang w:eastAsia="ar-SA"/>
              </w:rPr>
              <w:t xml:space="preserve"> </w:t>
            </w:r>
            <w:r w:rsidR="00864046">
              <w:rPr>
                <w:rFonts w:asciiTheme="minorHAnsi" w:hAnsiTheme="minorHAnsi"/>
                <w:snapToGrid w:val="0"/>
                <w:sz w:val="22"/>
                <w:szCs w:val="22"/>
              </w:rPr>
              <w:t>bude výše</w:t>
            </w:r>
            <w:r>
              <w:rPr>
                <w:rFonts w:asciiTheme="minorHAnsi" w:hAnsiTheme="minorHAnsi"/>
                <w:snapToGrid w:val="0"/>
                <w:sz w:val="22"/>
                <w:szCs w:val="22"/>
              </w:rPr>
              <w:t xml:space="preserve"> procentní</w:t>
            </w:r>
            <w:r w:rsidR="00A120EE">
              <w:rPr>
                <w:rFonts w:asciiTheme="minorHAnsi" w:hAnsiTheme="minorHAnsi"/>
                <w:snapToGrid w:val="0"/>
                <w:sz w:val="22"/>
                <w:szCs w:val="22"/>
              </w:rPr>
              <w:t>ho odvodu</w:t>
            </w:r>
            <w:r>
              <w:rPr>
                <w:rFonts w:asciiTheme="minorHAnsi" w:hAnsiTheme="minorHAnsi"/>
                <w:snapToGrid w:val="0"/>
                <w:sz w:val="22"/>
                <w:szCs w:val="22"/>
              </w:rPr>
              <w:t xml:space="preserve"> </w:t>
            </w:r>
            <w:r w:rsidR="00E5713E">
              <w:rPr>
                <w:rFonts w:asciiTheme="minorHAnsi" w:hAnsiTheme="minorHAnsi"/>
                <w:snapToGrid w:val="0"/>
                <w:sz w:val="22"/>
                <w:szCs w:val="22"/>
              </w:rPr>
              <w:t>1 </w:t>
            </w:r>
            <w:r w:rsidRPr="00B821CC">
              <w:rPr>
                <w:rFonts w:asciiTheme="minorHAnsi" w:hAnsiTheme="minorHAnsi"/>
                <w:snapToGrid w:val="0"/>
                <w:sz w:val="22"/>
                <w:szCs w:val="22"/>
              </w:rPr>
              <w:t xml:space="preserve">% schválené </w:t>
            </w:r>
            <w:r>
              <w:rPr>
                <w:rFonts w:asciiTheme="minorHAnsi" w:hAnsiTheme="minorHAnsi"/>
                <w:snapToGrid w:val="0"/>
                <w:sz w:val="22"/>
                <w:szCs w:val="22"/>
              </w:rPr>
              <w:t xml:space="preserve">částky </w:t>
            </w:r>
            <w:r w:rsidRPr="00B821CC">
              <w:rPr>
                <w:rFonts w:asciiTheme="minorHAnsi" w:hAnsiTheme="minorHAnsi"/>
                <w:snapToGrid w:val="0"/>
                <w:sz w:val="22"/>
                <w:szCs w:val="22"/>
              </w:rPr>
              <w:t>k proplacení, maximálně však</w:t>
            </w:r>
            <w:r>
              <w:rPr>
                <w:rFonts w:asciiTheme="minorHAnsi" w:hAnsiTheme="minorHAnsi"/>
                <w:snapToGrid w:val="0"/>
                <w:sz w:val="22"/>
                <w:szCs w:val="22"/>
              </w:rPr>
              <w:t xml:space="preserve"> </w:t>
            </w:r>
            <w:r w:rsidRPr="00B821CC">
              <w:rPr>
                <w:rFonts w:asciiTheme="minorHAnsi" w:hAnsiTheme="minorHAnsi"/>
                <w:snapToGrid w:val="0"/>
                <w:sz w:val="22"/>
                <w:szCs w:val="22"/>
              </w:rPr>
              <w:lastRenderedPageBreak/>
              <w:t>10 000,- Kč</w:t>
            </w:r>
            <w:r>
              <w:rPr>
                <w:rFonts w:asciiTheme="minorHAnsi" w:hAnsiTheme="minorHAnsi"/>
                <w:snapToGrid w:val="0"/>
                <w:sz w:val="22"/>
                <w:szCs w:val="22"/>
              </w:rPr>
              <w:t>.</w:t>
            </w:r>
          </w:p>
          <w:p w:rsidR="00AB005E" w:rsidRDefault="00AB005E" w:rsidP="00AF3B54">
            <w:pPr>
              <w:widowControl w:val="0"/>
              <w:spacing w:after="120"/>
              <w:jc w:val="both"/>
              <w:rPr>
                <w:rFonts w:asciiTheme="minorHAnsi" w:hAnsiTheme="minorHAnsi"/>
                <w:snapToGrid w:val="0"/>
                <w:sz w:val="22"/>
                <w:szCs w:val="22"/>
              </w:rPr>
            </w:pPr>
          </w:p>
        </w:tc>
      </w:tr>
      <w:tr w:rsidR="00AB005E" w:rsidTr="00617103">
        <w:trPr>
          <w:trHeight w:val="1492"/>
        </w:trPr>
        <w:tc>
          <w:tcPr>
            <w:tcW w:w="817" w:type="dxa"/>
            <w:vMerge/>
          </w:tcPr>
          <w:p w:rsidR="00AB005E" w:rsidRDefault="00AB005E" w:rsidP="00AF3B54">
            <w:pPr>
              <w:spacing w:after="120"/>
              <w:jc w:val="both"/>
              <w:rPr>
                <w:rFonts w:asciiTheme="minorHAnsi" w:hAnsiTheme="minorHAnsi"/>
                <w:sz w:val="22"/>
                <w:szCs w:val="22"/>
              </w:rPr>
            </w:pPr>
          </w:p>
        </w:tc>
        <w:tc>
          <w:tcPr>
            <w:tcW w:w="3969" w:type="dxa"/>
          </w:tcPr>
          <w:p w:rsidR="00AB005E" w:rsidRDefault="00AB005E" w:rsidP="00AF3B54">
            <w:pPr>
              <w:pStyle w:val="Odstavecseseznamem"/>
              <w:widowControl w:val="0"/>
              <w:numPr>
                <w:ilvl w:val="0"/>
                <w:numId w:val="24"/>
              </w:numPr>
              <w:spacing w:after="120"/>
              <w:jc w:val="both"/>
              <w:rPr>
                <w:rFonts w:asciiTheme="minorHAnsi" w:hAnsiTheme="minorHAnsi"/>
                <w:snapToGrid w:val="0"/>
                <w:sz w:val="22"/>
                <w:szCs w:val="22"/>
              </w:rPr>
            </w:pPr>
            <w:r w:rsidRPr="00FE6F34">
              <w:rPr>
                <w:rFonts w:asciiTheme="minorHAnsi" w:hAnsiTheme="minorHAnsi"/>
                <w:b/>
                <w:snapToGrid w:val="0"/>
                <w:sz w:val="22"/>
                <w:szCs w:val="22"/>
              </w:rPr>
              <w:t>Závěrečnou zprávu o realizaci projektu</w:t>
            </w:r>
            <w:r w:rsidRPr="00FE6F34">
              <w:rPr>
                <w:rFonts w:asciiTheme="minorHAnsi" w:hAnsiTheme="minorHAnsi"/>
                <w:snapToGrid w:val="0"/>
                <w:sz w:val="22"/>
                <w:szCs w:val="22"/>
              </w:rPr>
              <w:t xml:space="preserve"> </w:t>
            </w:r>
            <w:r w:rsidR="00BF2A13" w:rsidRPr="00040F10">
              <w:rPr>
                <w:rFonts w:asciiTheme="minorHAnsi" w:hAnsiTheme="minorHAnsi"/>
                <w:snapToGrid w:val="0"/>
                <w:sz w:val="22"/>
                <w:szCs w:val="22"/>
              </w:rPr>
              <w:t>příjemce předkládá vždy do dvaceti pracovních dnů od ukončení realizace projektu.</w:t>
            </w:r>
          </w:p>
          <w:p w:rsidR="004366CA" w:rsidRPr="00B7698C" w:rsidRDefault="004366CA" w:rsidP="00AF3B54">
            <w:pPr>
              <w:pStyle w:val="Odstavecseseznamem"/>
              <w:widowControl w:val="0"/>
              <w:spacing w:after="120"/>
              <w:ind w:left="720"/>
              <w:jc w:val="both"/>
              <w:rPr>
                <w:rFonts w:asciiTheme="minorHAnsi" w:hAnsiTheme="minorHAnsi"/>
                <w:snapToGrid w:val="0"/>
                <w:sz w:val="22"/>
                <w:szCs w:val="22"/>
              </w:rPr>
            </w:pPr>
            <w:r w:rsidRPr="00B7698C">
              <w:rPr>
                <w:rFonts w:asciiTheme="minorHAnsi" w:hAnsiTheme="minorHAnsi"/>
                <w:snapToGrid w:val="0"/>
                <w:sz w:val="22"/>
                <w:szCs w:val="22"/>
              </w:rPr>
              <w:t xml:space="preserve">Příjemce vždy předkládá </w:t>
            </w:r>
            <w:r>
              <w:rPr>
                <w:rFonts w:asciiTheme="minorHAnsi" w:hAnsiTheme="minorHAnsi"/>
                <w:snapToGrid w:val="0"/>
                <w:sz w:val="22"/>
                <w:szCs w:val="22"/>
              </w:rPr>
              <w:t>závěrečnou</w:t>
            </w:r>
            <w:r w:rsidRPr="00B7698C">
              <w:rPr>
                <w:rFonts w:asciiTheme="minorHAnsi" w:hAnsiTheme="minorHAnsi"/>
                <w:snapToGrid w:val="0"/>
                <w:sz w:val="22"/>
                <w:szCs w:val="22"/>
              </w:rPr>
              <w:t xml:space="preserve"> zprávu o realizaci projektu společně se žádostí o</w:t>
            </w:r>
            <w:r w:rsidR="00E5713E">
              <w:rPr>
                <w:rFonts w:asciiTheme="minorHAnsi" w:hAnsiTheme="minorHAnsi"/>
                <w:snapToGrid w:val="0"/>
                <w:sz w:val="22"/>
                <w:szCs w:val="22"/>
              </w:rPr>
              <w:t> </w:t>
            </w:r>
            <w:r w:rsidRPr="00B7698C">
              <w:rPr>
                <w:rFonts w:asciiTheme="minorHAnsi" w:hAnsiTheme="minorHAnsi"/>
                <w:snapToGrid w:val="0"/>
                <w:sz w:val="22"/>
                <w:szCs w:val="22"/>
              </w:rPr>
              <w:t>platbu.</w:t>
            </w:r>
          </w:p>
          <w:p w:rsidR="004366CA" w:rsidRDefault="004366CA" w:rsidP="00D12ADF">
            <w:pPr>
              <w:pStyle w:val="Odstavecseseznamem"/>
              <w:widowControl w:val="0"/>
              <w:spacing w:after="120"/>
              <w:ind w:left="720"/>
              <w:jc w:val="both"/>
              <w:rPr>
                <w:rFonts w:asciiTheme="minorHAnsi" w:hAnsiTheme="minorHAnsi"/>
                <w:snapToGrid w:val="0"/>
                <w:sz w:val="22"/>
                <w:szCs w:val="22"/>
              </w:rPr>
            </w:pPr>
            <w:r w:rsidRPr="005C5236">
              <w:rPr>
                <w:rFonts w:asciiTheme="minorHAnsi" w:hAnsiTheme="minorHAnsi"/>
                <w:b/>
                <w:snapToGrid w:val="0"/>
                <w:sz w:val="22"/>
                <w:szCs w:val="22"/>
              </w:rPr>
              <w:t>Žádost o platbu</w:t>
            </w:r>
            <w:r w:rsidRPr="008E3A48">
              <w:rPr>
                <w:rFonts w:asciiTheme="minorHAnsi" w:hAnsiTheme="minorHAnsi"/>
                <w:snapToGrid w:val="0"/>
                <w:sz w:val="22"/>
                <w:szCs w:val="22"/>
              </w:rPr>
              <w:t xml:space="preserve"> je příjemce povinen předložit vždy nejpozději do dvaceti pracovních dnů od ukončení realizace projektu, resp. etapy projek</w:t>
            </w:r>
            <w:r>
              <w:rPr>
                <w:rFonts w:asciiTheme="minorHAnsi" w:hAnsiTheme="minorHAnsi"/>
                <w:snapToGrid w:val="0"/>
                <w:sz w:val="22"/>
                <w:szCs w:val="22"/>
              </w:rPr>
              <w:t>tu.</w:t>
            </w:r>
            <w:r w:rsidRPr="008E3A48">
              <w:rPr>
                <w:rFonts w:asciiTheme="minorHAnsi" w:hAnsiTheme="minorHAnsi"/>
                <w:snapToGrid w:val="0"/>
                <w:sz w:val="22"/>
                <w:szCs w:val="22"/>
              </w:rPr>
              <w:t xml:space="preserve"> </w:t>
            </w:r>
          </w:p>
          <w:p w:rsidR="00721E3C" w:rsidRPr="00FE6F34" w:rsidRDefault="00721E3C" w:rsidP="00D12ADF">
            <w:pPr>
              <w:pStyle w:val="Odstavecseseznamem"/>
              <w:widowControl w:val="0"/>
              <w:spacing w:after="120"/>
              <w:ind w:left="720"/>
              <w:jc w:val="both"/>
              <w:rPr>
                <w:rFonts w:asciiTheme="minorHAnsi" w:hAnsiTheme="minorHAnsi"/>
                <w:snapToGrid w:val="0"/>
                <w:sz w:val="22"/>
                <w:szCs w:val="22"/>
              </w:rPr>
            </w:pPr>
            <w:r w:rsidRPr="00435B43">
              <w:rPr>
                <w:rFonts w:asciiTheme="minorHAnsi" w:hAnsiTheme="minorHAnsi"/>
                <w:snapToGrid w:val="0"/>
                <w:sz w:val="22"/>
                <w:szCs w:val="22"/>
              </w:rPr>
              <w:t xml:space="preserve">V případě, že je realizace závěrečné etapy ukončena před schválením prvního </w:t>
            </w:r>
            <w:r>
              <w:rPr>
                <w:rFonts w:asciiTheme="minorHAnsi" w:hAnsiTheme="minorHAnsi"/>
                <w:snapToGrid w:val="0"/>
                <w:sz w:val="22"/>
                <w:szCs w:val="22"/>
              </w:rPr>
              <w:t>Stanovení</w:t>
            </w:r>
            <w:r w:rsidRPr="00435B43">
              <w:rPr>
                <w:rFonts w:asciiTheme="minorHAnsi" w:hAnsiTheme="minorHAnsi"/>
                <w:snapToGrid w:val="0"/>
                <w:sz w:val="22"/>
                <w:szCs w:val="22"/>
              </w:rPr>
              <w:t xml:space="preserve">, je příjemce povinen předložit Závěrečnou zprávu o realizaci projektu a Žádost o platbu do dvaceti pracovních dnů od schválení prvního </w:t>
            </w:r>
            <w:r>
              <w:rPr>
                <w:rFonts w:asciiTheme="minorHAnsi" w:hAnsiTheme="minorHAnsi"/>
                <w:snapToGrid w:val="0"/>
                <w:sz w:val="22"/>
                <w:szCs w:val="22"/>
              </w:rPr>
              <w:t>Stanovení</w:t>
            </w:r>
            <w:r w:rsidRPr="00435B43">
              <w:rPr>
                <w:rFonts w:asciiTheme="minorHAnsi" w:hAnsiTheme="minorHAnsi"/>
                <w:snapToGrid w:val="0"/>
                <w:sz w:val="22"/>
                <w:szCs w:val="22"/>
              </w:rPr>
              <w:t>.</w:t>
            </w:r>
          </w:p>
        </w:tc>
        <w:tc>
          <w:tcPr>
            <w:tcW w:w="1843" w:type="dxa"/>
          </w:tcPr>
          <w:p w:rsidR="00AB005E" w:rsidRPr="00811919" w:rsidRDefault="00AB005E" w:rsidP="00AF3B54">
            <w:pPr>
              <w:widowControl w:val="0"/>
              <w:spacing w:after="120"/>
              <w:jc w:val="both"/>
              <w:rPr>
                <w:rFonts w:asciiTheme="minorHAnsi" w:hAnsiTheme="minorHAnsi"/>
                <w:snapToGrid w:val="0"/>
                <w:sz w:val="22"/>
                <w:szCs w:val="22"/>
              </w:rPr>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7C4BF6">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 xml:space="preserve">218/2000 Sb., </w:t>
            </w:r>
            <w:r w:rsidR="007C4BF6">
              <w:rPr>
                <w:rFonts w:asciiTheme="minorHAnsi" w:hAnsiTheme="minorHAnsi" w:cstheme="minorHAnsi"/>
                <w:sz w:val="22"/>
                <w:szCs w:val="22"/>
                <w:lang w:eastAsia="ar-SA"/>
              </w:rPr>
              <w:t>o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329" w:type="dxa"/>
          </w:tcPr>
          <w:p w:rsidR="00AB005E" w:rsidRDefault="00AB005E" w:rsidP="004B57FE">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a opožděné odevzdání dokumentů po uplynutí dodatečné lhůty</w:t>
            </w:r>
            <w:r>
              <w:rPr>
                <w:rFonts w:asciiTheme="minorHAnsi" w:hAnsiTheme="minorHAnsi"/>
                <w:snapToGrid w:val="0"/>
                <w:sz w:val="22"/>
                <w:szCs w:val="22"/>
              </w:rPr>
              <w:t>,</w:t>
            </w:r>
            <w:r w:rsidRPr="00B821CC">
              <w:rPr>
                <w:rFonts w:asciiTheme="minorHAnsi" w:hAnsiTheme="minorHAnsi"/>
                <w:snapToGrid w:val="0"/>
                <w:sz w:val="22"/>
                <w:szCs w:val="22"/>
              </w:rPr>
              <w:t xml:space="preserve"> stanovené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  z</w:t>
            </w:r>
            <w:r>
              <w:rPr>
                <w:rFonts w:asciiTheme="minorHAnsi" w:hAnsiTheme="minorHAnsi" w:cstheme="minorHAnsi"/>
                <w:sz w:val="22"/>
                <w:szCs w:val="22"/>
                <w:lang w:eastAsia="ar-SA"/>
              </w:rPr>
              <w:t>ákona</w:t>
            </w:r>
            <w:r w:rsidRPr="00B821CC">
              <w:rPr>
                <w:rFonts w:asciiTheme="minorHAnsi" w:hAnsiTheme="minorHAnsi" w:cstheme="minorHAnsi"/>
                <w:sz w:val="22"/>
                <w:szCs w:val="22"/>
                <w:lang w:eastAsia="ar-SA"/>
              </w:rPr>
              <w:t xml:space="preserve"> </w:t>
            </w:r>
            <w:r w:rsidR="00E5713E">
              <w:rPr>
                <w:rFonts w:asciiTheme="minorHAnsi" w:hAnsiTheme="minorHAnsi" w:cstheme="minorHAnsi"/>
                <w:sz w:val="22"/>
                <w:szCs w:val="22"/>
                <w:lang w:eastAsia="ar-SA"/>
              </w:rPr>
              <w:t>č. 218/2000 Sb., o </w:t>
            </w:r>
            <w:r w:rsidRPr="00B821C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r w:rsidRPr="00B821CC">
              <w:rPr>
                <w:rFonts w:asciiTheme="minorHAnsi" w:hAnsiTheme="minorHAnsi" w:cstheme="minorHAnsi"/>
                <w:sz w:val="22"/>
                <w:szCs w:val="22"/>
                <w:lang w:eastAsia="ar-SA"/>
              </w:rPr>
              <w:t xml:space="preserve"> </w:t>
            </w:r>
            <w:r w:rsidR="002E171C">
              <w:rPr>
                <w:rFonts w:asciiTheme="minorHAnsi" w:hAnsiTheme="minorHAnsi"/>
                <w:snapToGrid w:val="0"/>
                <w:sz w:val="22"/>
                <w:szCs w:val="22"/>
              </w:rPr>
              <w:t>bude výše</w:t>
            </w:r>
            <w:r>
              <w:rPr>
                <w:rFonts w:asciiTheme="minorHAnsi" w:hAnsiTheme="minorHAnsi"/>
                <w:snapToGrid w:val="0"/>
                <w:sz w:val="22"/>
                <w:szCs w:val="22"/>
              </w:rPr>
              <w:t xml:space="preserve"> procentní</w:t>
            </w:r>
            <w:r w:rsidR="00BF2A13">
              <w:rPr>
                <w:rFonts w:asciiTheme="minorHAnsi" w:hAnsiTheme="minorHAnsi"/>
                <w:snapToGrid w:val="0"/>
                <w:sz w:val="22"/>
                <w:szCs w:val="22"/>
              </w:rPr>
              <w:t>ho odvodu</w:t>
            </w:r>
            <w:r>
              <w:rPr>
                <w:rFonts w:asciiTheme="minorHAnsi" w:hAnsiTheme="minorHAnsi"/>
                <w:snapToGrid w:val="0"/>
                <w:sz w:val="22"/>
                <w:szCs w:val="22"/>
              </w:rPr>
              <w:t xml:space="preserve"> </w:t>
            </w:r>
            <w:r w:rsidR="00E5713E">
              <w:rPr>
                <w:rFonts w:asciiTheme="minorHAnsi" w:hAnsiTheme="minorHAnsi"/>
                <w:snapToGrid w:val="0"/>
                <w:sz w:val="22"/>
                <w:szCs w:val="22"/>
              </w:rPr>
              <w:t>1 </w:t>
            </w:r>
            <w:r w:rsidRPr="00B821CC">
              <w:rPr>
                <w:rFonts w:asciiTheme="minorHAnsi" w:hAnsiTheme="minorHAnsi"/>
                <w:snapToGrid w:val="0"/>
                <w:sz w:val="22"/>
                <w:szCs w:val="22"/>
              </w:rPr>
              <w:t xml:space="preserve">% schválené </w:t>
            </w:r>
            <w:r>
              <w:rPr>
                <w:rFonts w:asciiTheme="minorHAnsi" w:hAnsiTheme="minorHAnsi"/>
                <w:snapToGrid w:val="0"/>
                <w:sz w:val="22"/>
                <w:szCs w:val="22"/>
              </w:rPr>
              <w:t xml:space="preserve">částky </w:t>
            </w:r>
            <w:r w:rsidRPr="00B821CC">
              <w:rPr>
                <w:rFonts w:asciiTheme="minorHAnsi" w:hAnsiTheme="minorHAnsi"/>
                <w:snapToGrid w:val="0"/>
                <w:sz w:val="22"/>
                <w:szCs w:val="22"/>
              </w:rPr>
              <w:t>k proplacení, maximálně však</w:t>
            </w:r>
            <w:r>
              <w:rPr>
                <w:rFonts w:asciiTheme="minorHAnsi" w:hAnsiTheme="minorHAnsi"/>
                <w:snapToGrid w:val="0"/>
                <w:sz w:val="22"/>
                <w:szCs w:val="22"/>
              </w:rPr>
              <w:t xml:space="preserve"> </w:t>
            </w:r>
            <w:r w:rsidRPr="00B821CC">
              <w:rPr>
                <w:rFonts w:asciiTheme="minorHAnsi" w:hAnsiTheme="minorHAnsi"/>
                <w:snapToGrid w:val="0"/>
                <w:sz w:val="22"/>
                <w:szCs w:val="22"/>
              </w:rPr>
              <w:t>10 000,- Kč</w:t>
            </w:r>
            <w:r>
              <w:rPr>
                <w:rFonts w:asciiTheme="minorHAnsi" w:hAnsiTheme="minorHAnsi"/>
                <w:snapToGrid w:val="0"/>
                <w:sz w:val="22"/>
                <w:szCs w:val="22"/>
              </w:rPr>
              <w:t>.</w:t>
            </w:r>
          </w:p>
        </w:tc>
      </w:tr>
      <w:tr w:rsidR="00AB005E" w:rsidTr="00617103">
        <w:trPr>
          <w:trHeight w:val="1492"/>
        </w:trPr>
        <w:tc>
          <w:tcPr>
            <w:tcW w:w="817" w:type="dxa"/>
            <w:vMerge/>
          </w:tcPr>
          <w:p w:rsidR="00AB005E" w:rsidRDefault="00AB005E" w:rsidP="00AF3B54">
            <w:pPr>
              <w:spacing w:after="120"/>
              <w:jc w:val="both"/>
              <w:rPr>
                <w:rFonts w:asciiTheme="minorHAnsi" w:hAnsiTheme="minorHAnsi"/>
                <w:sz w:val="22"/>
                <w:szCs w:val="22"/>
              </w:rPr>
            </w:pPr>
          </w:p>
        </w:tc>
        <w:tc>
          <w:tcPr>
            <w:tcW w:w="3969" w:type="dxa"/>
          </w:tcPr>
          <w:p w:rsidR="00BF2A13" w:rsidRDefault="00AB005E" w:rsidP="00AF3B54">
            <w:pPr>
              <w:pStyle w:val="Odstavecseseznamem"/>
              <w:widowControl w:val="0"/>
              <w:numPr>
                <w:ilvl w:val="0"/>
                <w:numId w:val="24"/>
              </w:numPr>
              <w:spacing w:after="120"/>
              <w:jc w:val="both"/>
              <w:rPr>
                <w:rFonts w:asciiTheme="minorHAnsi" w:hAnsiTheme="minorHAnsi"/>
                <w:snapToGrid w:val="0"/>
                <w:sz w:val="22"/>
                <w:szCs w:val="22"/>
              </w:rPr>
            </w:pPr>
            <w:r w:rsidRPr="00FE6F34">
              <w:rPr>
                <w:rFonts w:asciiTheme="minorHAnsi" w:hAnsiTheme="minorHAnsi"/>
                <w:b/>
                <w:snapToGrid w:val="0"/>
                <w:sz w:val="22"/>
                <w:szCs w:val="22"/>
              </w:rPr>
              <w:t>Zprávy o udržitelnosti projektu</w:t>
            </w:r>
            <w:r w:rsidRPr="00FE6F34">
              <w:rPr>
                <w:rFonts w:asciiTheme="minorHAnsi" w:hAnsiTheme="minorHAnsi"/>
                <w:snapToGrid w:val="0"/>
                <w:sz w:val="22"/>
                <w:szCs w:val="22"/>
              </w:rPr>
              <w:t xml:space="preserve"> </w:t>
            </w:r>
            <w:r w:rsidR="00BF2A13" w:rsidRPr="00040F10">
              <w:rPr>
                <w:rFonts w:asciiTheme="minorHAnsi" w:hAnsiTheme="minorHAnsi"/>
                <w:snapToGrid w:val="0"/>
                <w:sz w:val="22"/>
                <w:szCs w:val="22"/>
              </w:rPr>
              <w:t>příjemce předkládá</w:t>
            </w:r>
            <w:r w:rsidR="00BF2A13">
              <w:rPr>
                <w:rFonts w:asciiTheme="minorHAnsi" w:hAnsiTheme="minorHAnsi"/>
                <w:snapToGrid w:val="0"/>
                <w:sz w:val="22"/>
                <w:szCs w:val="22"/>
              </w:rPr>
              <w:t>:</w:t>
            </w:r>
          </w:p>
          <w:p w:rsidR="00BF2A13" w:rsidRDefault="00BF2A13" w:rsidP="00AF3B54">
            <w:pPr>
              <w:pStyle w:val="Odstavecseseznamem"/>
              <w:widowControl w:val="0"/>
              <w:numPr>
                <w:ilvl w:val="0"/>
                <w:numId w:val="22"/>
              </w:numPr>
              <w:spacing w:after="120"/>
              <w:jc w:val="both"/>
              <w:rPr>
                <w:rFonts w:asciiTheme="minorHAnsi" w:hAnsiTheme="minorHAnsi"/>
                <w:snapToGrid w:val="0"/>
                <w:sz w:val="22"/>
                <w:szCs w:val="22"/>
              </w:rPr>
            </w:pPr>
            <w:r w:rsidRPr="00252A8A">
              <w:rPr>
                <w:rFonts w:asciiTheme="minorHAnsi" w:hAnsiTheme="minorHAnsi"/>
                <w:snapToGrid w:val="0"/>
                <w:sz w:val="22"/>
                <w:szCs w:val="22"/>
                <w:u w:val="single"/>
              </w:rPr>
              <w:t>Průběž</w:t>
            </w:r>
            <w:r>
              <w:rPr>
                <w:rFonts w:asciiTheme="minorHAnsi" w:hAnsiTheme="minorHAnsi"/>
                <w:snapToGrid w:val="0"/>
                <w:sz w:val="22"/>
                <w:szCs w:val="22"/>
                <w:u w:val="single"/>
              </w:rPr>
              <w:t>nou</w:t>
            </w:r>
            <w:r w:rsidRPr="00252A8A">
              <w:rPr>
                <w:rFonts w:asciiTheme="minorHAnsi" w:hAnsiTheme="minorHAnsi"/>
                <w:snapToGrid w:val="0"/>
                <w:sz w:val="22"/>
                <w:szCs w:val="22"/>
                <w:u w:val="single"/>
              </w:rPr>
              <w:t xml:space="preserve"> zpráv</w:t>
            </w:r>
            <w:r>
              <w:rPr>
                <w:rFonts w:asciiTheme="minorHAnsi" w:hAnsiTheme="minorHAnsi"/>
                <w:snapToGrid w:val="0"/>
                <w:sz w:val="22"/>
                <w:szCs w:val="22"/>
                <w:u w:val="single"/>
              </w:rPr>
              <w:t>u</w:t>
            </w:r>
            <w:r w:rsidR="007C4BF6">
              <w:rPr>
                <w:rFonts w:asciiTheme="minorHAnsi" w:hAnsiTheme="minorHAnsi"/>
                <w:snapToGrid w:val="0"/>
                <w:sz w:val="22"/>
                <w:szCs w:val="22"/>
                <w:u w:val="single"/>
              </w:rPr>
              <w:t xml:space="preserve"> o </w:t>
            </w:r>
            <w:r w:rsidRPr="00252A8A">
              <w:rPr>
                <w:rFonts w:asciiTheme="minorHAnsi" w:hAnsiTheme="minorHAnsi"/>
                <w:snapToGrid w:val="0"/>
                <w:sz w:val="22"/>
                <w:szCs w:val="22"/>
                <w:u w:val="single"/>
              </w:rPr>
              <w:t>udržitelnosti projektu:</w:t>
            </w:r>
            <w:r w:rsidRPr="00040F10">
              <w:rPr>
                <w:rFonts w:asciiTheme="minorHAnsi" w:hAnsiTheme="minorHAnsi"/>
                <w:snapToGrid w:val="0"/>
                <w:sz w:val="22"/>
                <w:szCs w:val="22"/>
              </w:rPr>
              <w:t xml:space="preserve"> každoročně po dobu 5 let a</w:t>
            </w:r>
            <w:r w:rsidR="00E5713E">
              <w:rPr>
                <w:rFonts w:asciiTheme="minorHAnsi" w:hAnsiTheme="minorHAnsi"/>
                <w:snapToGrid w:val="0"/>
                <w:sz w:val="22"/>
                <w:szCs w:val="22"/>
              </w:rPr>
              <w:t> </w:t>
            </w:r>
            <w:r w:rsidRPr="00040F10">
              <w:rPr>
                <w:rFonts w:asciiTheme="minorHAnsi" w:hAnsiTheme="minorHAnsi"/>
                <w:snapToGrid w:val="0"/>
                <w:sz w:val="22"/>
                <w:szCs w:val="22"/>
              </w:rPr>
              <w:t xml:space="preserve">to vždy do </w:t>
            </w:r>
            <w:r>
              <w:rPr>
                <w:rFonts w:asciiTheme="minorHAnsi" w:hAnsiTheme="minorHAnsi"/>
                <w:snapToGrid w:val="0"/>
                <w:sz w:val="22"/>
                <w:szCs w:val="22"/>
              </w:rPr>
              <w:t>10</w:t>
            </w:r>
            <w:r w:rsidR="00A37AE4">
              <w:rPr>
                <w:rFonts w:asciiTheme="minorHAnsi" w:hAnsiTheme="minorHAnsi"/>
                <w:snapToGrid w:val="0"/>
                <w:sz w:val="22"/>
                <w:szCs w:val="22"/>
              </w:rPr>
              <w:t>.</w:t>
            </w:r>
            <w:r w:rsidRPr="00040F10">
              <w:rPr>
                <w:rFonts w:asciiTheme="minorHAnsi" w:hAnsiTheme="minorHAnsi"/>
                <w:snapToGrid w:val="0"/>
                <w:sz w:val="22"/>
                <w:szCs w:val="22"/>
              </w:rPr>
              <w:t xml:space="preserve"> pracovního dne</w:t>
            </w:r>
            <w:r>
              <w:rPr>
                <w:rFonts w:asciiTheme="minorHAnsi" w:hAnsiTheme="minorHAnsi"/>
                <w:snapToGrid w:val="0"/>
                <w:sz w:val="22"/>
                <w:szCs w:val="22"/>
              </w:rPr>
              <w:t xml:space="preserve"> po uplynutí dalšího roku</w:t>
            </w:r>
            <w:r w:rsidRPr="00040F10">
              <w:rPr>
                <w:rFonts w:asciiTheme="minorHAnsi" w:hAnsiTheme="minorHAnsi"/>
                <w:snapToGrid w:val="0"/>
                <w:sz w:val="22"/>
                <w:szCs w:val="22"/>
              </w:rPr>
              <w:t xml:space="preserve"> od data zahájení doby udržitelnosti. </w:t>
            </w:r>
          </w:p>
          <w:p w:rsidR="00AB005E" w:rsidRDefault="00BF2A13" w:rsidP="00AF3B54">
            <w:pPr>
              <w:pStyle w:val="Odstavecseseznamem"/>
              <w:widowControl w:val="0"/>
              <w:numPr>
                <w:ilvl w:val="0"/>
                <w:numId w:val="22"/>
              </w:numPr>
              <w:spacing w:after="120"/>
              <w:jc w:val="both"/>
              <w:rPr>
                <w:rFonts w:asciiTheme="minorHAnsi" w:hAnsiTheme="minorHAnsi"/>
                <w:snapToGrid w:val="0"/>
                <w:sz w:val="22"/>
                <w:szCs w:val="22"/>
              </w:rPr>
            </w:pPr>
            <w:r w:rsidRPr="00252A8A">
              <w:rPr>
                <w:rFonts w:asciiTheme="minorHAnsi" w:hAnsiTheme="minorHAnsi"/>
                <w:snapToGrid w:val="0"/>
                <w:sz w:val="22"/>
                <w:szCs w:val="22"/>
                <w:u w:val="single"/>
              </w:rPr>
              <w:t>Závěrečn</w:t>
            </w:r>
            <w:r>
              <w:rPr>
                <w:rFonts w:asciiTheme="minorHAnsi" w:hAnsiTheme="minorHAnsi"/>
                <w:snapToGrid w:val="0"/>
                <w:sz w:val="22"/>
                <w:szCs w:val="22"/>
                <w:u w:val="single"/>
              </w:rPr>
              <w:t>ou</w:t>
            </w:r>
            <w:r w:rsidRPr="00252A8A">
              <w:rPr>
                <w:rFonts w:asciiTheme="minorHAnsi" w:hAnsiTheme="minorHAnsi"/>
                <w:snapToGrid w:val="0"/>
                <w:sz w:val="22"/>
                <w:szCs w:val="22"/>
                <w:u w:val="single"/>
              </w:rPr>
              <w:t xml:space="preserve"> zpráv</w:t>
            </w:r>
            <w:r>
              <w:rPr>
                <w:rFonts w:asciiTheme="minorHAnsi" w:hAnsiTheme="minorHAnsi"/>
                <w:snapToGrid w:val="0"/>
                <w:sz w:val="22"/>
                <w:szCs w:val="22"/>
                <w:u w:val="single"/>
              </w:rPr>
              <w:t>u</w:t>
            </w:r>
            <w:r w:rsidR="007C4BF6">
              <w:rPr>
                <w:rFonts w:asciiTheme="minorHAnsi" w:hAnsiTheme="minorHAnsi"/>
                <w:snapToGrid w:val="0"/>
                <w:sz w:val="22"/>
                <w:szCs w:val="22"/>
                <w:u w:val="single"/>
              </w:rPr>
              <w:t xml:space="preserve"> o </w:t>
            </w:r>
            <w:r w:rsidRPr="00252A8A">
              <w:rPr>
                <w:rFonts w:asciiTheme="minorHAnsi" w:hAnsiTheme="minorHAnsi"/>
                <w:snapToGrid w:val="0"/>
                <w:sz w:val="22"/>
                <w:szCs w:val="22"/>
                <w:u w:val="single"/>
              </w:rPr>
              <w:t>udržitelnosti projektu:</w:t>
            </w:r>
            <w:r w:rsidRPr="00252A8A">
              <w:rPr>
                <w:rFonts w:asciiTheme="minorHAnsi" w:hAnsiTheme="minorHAnsi"/>
                <w:snapToGrid w:val="0"/>
                <w:sz w:val="22"/>
                <w:szCs w:val="22"/>
              </w:rPr>
              <w:t xml:space="preserve"> do </w:t>
            </w:r>
            <w:r>
              <w:rPr>
                <w:rFonts w:asciiTheme="minorHAnsi" w:hAnsiTheme="minorHAnsi"/>
                <w:snapToGrid w:val="0"/>
                <w:sz w:val="22"/>
                <w:szCs w:val="22"/>
              </w:rPr>
              <w:t>10</w:t>
            </w:r>
            <w:r w:rsidR="00A37AE4">
              <w:rPr>
                <w:rFonts w:asciiTheme="minorHAnsi" w:hAnsiTheme="minorHAnsi"/>
                <w:snapToGrid w:val="0"/>
                <w:sz w:val="22"/>
                <w:szCs w:val="22"/>
              </w:rPr>
              <w:t>.</w:t>
            </w:r>
            <w:r w:rsidRPr="00252A8A">
              <w:rPr>
                <w:rFonts w:asciiTheme="minorHAnsi" w:hAnsiTheme="minorHAnsi"/>
                <w:snapToGrid w:val="0"/>
                <w:sz w:val="22"/>
                <w:szCs w:val="22"/>
              </w:rPr>
              <w:t xml:space="preserve"> pracovního </w:t>
            </w:r>
            <w:r>
              <w:rPr>
                <w:rFonts w:asciiTheme="minorHAnsi" w:hAnsiTheme="minorHAnsi"/>
                <w:snapToGrid w:val="0"/>
                <w:sz w:val="22"/>
                <w:szCs w:val="22"/>
              </w:rPr>
              <w:t xml:space="preserve">dne </w:t>
            </w:r>
            <w:r w:rsidRPr="00252A8A">
              <w:rPr>
                <w:rFonts w:asciiTheme="minorHAnsi" w:hAnsiTheme="minorHAnsi"/>
                <w:snapToGrid w:val="0"/>
                <w:sz w:val="22"/>
                <w:szCs w:val="22"/>
              </w:rPr>
              <w:t>ode dne ukončení udržitelnosti</w:t>
            </w:r>
            <w:r>
              <w:rPr>
                <w:rFonts w:asciiTheme="minorHAnsi" w:hAnsiTheme="minorHAnsi"/>
                <w:snapToGrid w:val="0"/>
                <w:sz w:val="22"/>
                <w:szCs w:val="22"/>
              </w:rPr>
              <w:t xml:space="preserve"> projektu</w:t>
            </w:r>
            <w:r w:rsidRPr="00252A8A">
              <w:rPr>
                <w:rFonts w:asciiTheme="minorHAnsi" w:hAnsiTheme="minorHAnsi"/>
                <w:snapToGrid w:val="0"/>
                <w:sz w:val="22"/>
                <w:szCs w:val="22"/>
              </w:rPr>
              <w:t>.</w:t>
            </w:r>
          </w:p>
        </w:tc>
        <w:tc>
          <w:tcPr>
            <w:tcW w:w="1843" w:type="dxa"/>
          </w:tcPr>
          <w:p w:rsidR="00AB005E" w:rsidRPr="00AB005E" w:rsidRDefault="00AB005E" w:rsidP="00AF3B54">
            <w:pPr>
              <w:widowControl w:val="0"/>
              <w:spacing w:after="120"/>
              <w:jc w:val="both"/>
              <w:rPr>
                <w:rFonts w:asciiTheme="minorHAnsi" w:hAnsiTheme="minorHAnsi"/>
                <w:snapToGrid w:val="0"/>
                <w:sz w:val="22"/>
                <w:szCs w:val="22"/>
              </w:rPr>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7C4BF6">
              <w:rPr>
                <w:rFonts w:asciiTheme="minorHAnsi" w:hAnsiTheme="minorHAnsi" w:cstheme="minorHAnsi"/>
                <w:sz w:val="22"/>
                <w:szCs w:val="22"/>
                <w:lang w:eastAsia="ar-SA"/>
              </w:rPr>
              <w:t>č. 218/2000 Sb., o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329" w:type="dxa"/>
          </w:tcPr>
          <w:p w:rsidR="00AB005E" w:rsidRDefault="00AB005E" w:rsidP="004B57FE">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a opožděné odevzdání dokumentů po uplynutí dodatečné lhůty</w:t>
            </w:r>
            <w:r>
              <w:rPr>
                <w:rFonts w:asciiTheme="minorHAnsi" w:hAnsiTheme="minorHAnsi"/>
                <w:snapToGrid w:val="0"/>
                <w:sz w:val="22"/>
                <w:szCs w:val="22"/>
              </w:rPr>
              <w:t>,</w:t>
            </w:r>
            <w:r w:rsidRPr="00B821CC">
              <w:rPr>
                <w:rFonts w:asciiTheme="minorHAnsi" w:hAnsiTheme="minorHAnsi"/>
                <w:snapToGrid w:val="0"/>
                <w:sz w:val="22"/>
                <w:szCs w:val="22"/>
              </w:rPr>
              <w:t xml:space="preserve"> stanovené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  z</w:t>
            </w:r>
            <w:r>
              <w:rPr>
                <w:rFonts w:asciiTheme="minorHAnsi" w:hAnsiTheme="minorHAnsi" w:cstheme="minorHAnsi"/>
                <w:sz w:val="22"/>
                <w:szCs w:val="22"/>
                <w:lang w:eastAsia="ar-SA"/>
              </w:rPr>
              <w:t>ákona</w:t>
            </w:r>
            <w:r w:rsidRPr="00B821CC">
              <w:rPr>
                <w:rFonts w:asciiTheme="minorHAnsi" w:hAnsiTheme="minorHAnsi" w:cstheme="minorHAnsi"/>
                <w:sz w:val="22"/>
                <w:szCs w:val="22"/>
                <w:lang w:eastAsia="ar-SA"/>
              </w:rPr>
              <w:t xml:space="preserve"> </w:t>
            </w:r>
            <w:r w:rsidR="00E5713E">
              <w:rPr>
                <w:rFonts w:asciiTheme="minorHAnsi" w:hAnsiTheme="minorHAnsi" w:cstheme="minorHAnsi"/>
                <w:sz w:val="22"/>
                <w:szCs w:val="22"/>
                <w:lang w:eastAsia="ar-SA"/>
              </w:rPr>
              <w:t>č. 218/2000 Sb., o </w:t>
            </w:r>
            <w:r w:rsidRPr="00B821C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r w:rsidRPr="00B821CC">
              <w:rPr>
                <w:rFonts w:asciiTheme="minorHAnsi" w:hAnsiTheme="minorHAnsi" w:cstheme="minorHAnsi"/>
                <w:sz w:val="22"/>
                <w:szCs w:val="22"/>
                <w:lang w:eastAsia="ar-SA"/>
              </w:rPr>
              <w:t xml:space="preserve"> </w:t>
            </w:r>
            <w:r>
              <w:rPr>
                <w:rFonts w:asciiTheme="minorHAnsi" w:hAnsiTheme="minorHAnsi"/>
                <w:snapToGrid w:val="0"/>
                <w:sz w:val="22"/>
                <w:szCs w:val="22"/>
              </w:rPr>
              <w:t>bude výše procentní</w:t>
            </w:r>
            <w:r w:rsidR="00BF2A13">
              <w:rPr>
                <w:rFonts w:asciiTheme="minorHAnsi" w:hAnsiTheme="minorHAnsi"/>
                <w:snapToGrid w:val="0"/>
                <w:sz w:val="22"/>
                <w:szCs w:val="22"/>
              </w:rPr>
              <w:t>ho</w:t>
            </w:r>
            <w:r>
              <w:rPr>
                <w:rFonts w:asciiTheme="minorHAnsi" w:hAnsiTheme="minorHAnsi"/>
                <w:snapToGrid w:val="0"/>
                <w:sz w:val="22"/>
                <w:szCs w:val="22"/>
              </w:rPr>
              <w:t xml:space="preserve"> </w:t>
            </w:r>
            <w:r w:rsidR="00BF2A13">
              <w:rPr>
                <w:rFonts w:asciiTheme="minorHAnsi" w:hAnsiTheme="minorHAnsi"/>
                <w:snapToGrid w:val="0"/>
                <w:sz w:val="22"/>
                <w:szCs w:val="22"/>
              </w:rPr>
              <w:t>odvodu</w:t>
            </w:r>
            <w:r>
              <w:rPr>
                <w:rFonts w:asciiTheme="minorHAnsi" w:hAnsiTheme="minorHAnsi"/>
                <w:snapToGrid w:val="0"/>
                <w:sz w:val="22"/>
                <w:szCs w:val="22"/>
              </w:rPr>
              <w:t xml:space="preserve"> </w:t>
            </w:r>
            <w:r w:rsidR="00E5713E">
              <w:rPr>
                <w:rFonts w:asciiTheme="minorHAnsi" w:hAnsiTheme="minorHAnsi"/>
                <w:snapToGrid w:val="0"/>
                <w:sz w:val="22"/>
                <w:szCs w:val="22"/>
              </w:rPr>
              <w:t>1 </w:t>
            </w:r>
            <w:r w:rsidRPr="00B821CC">
              <w:rPr>
                <w:rFonts w:asciiTheme="minorHAnsi" w:hAnsiTheme="minorHAnsi"/>
                <w:snapToGrid w:val="0"/>
                <w:sz w:val="22"/>
                <w:szCs w:val="22"/>
              </w:rPr>
              <w:t xml:space="preserve">% </w:t>
            </w:r>
            <w:r w:rsidR="004B57FE">
              <w:rPr>
                <w:rFonts w:asciiTheme="minorHAnsi" w:hAnsiTheme="minorHAnsi"/>
                <w:snapToGrid w:val="0"/>
                <w:sz w:val="22"/>
                <w:szCs w:val="22"/>
              </w:rPr>
              <w:t> z celkové částky vyplacených peněžních prostředků</w:t>
            </w:r>
            <w:r w:rsidRPr="00B821CC">
              <w:rPr>
                <w:rFonts w:asciiTheme="minorHAnsi" w:hAnsiTheme="minorHAnsi"/>
                <w:snapToGrid w:val="0"/>
                <w:sz w:val="22"/>
                <w:szCs w:val="22"/>
              </w:rPr>
              <w:t>, maximálně však</w:t>
            </w:r>
            <w:r>
              <w:rPr>
                <w:rFonts w:asciiTheme="minorHAnsi" w:hAnsiTheme="minorHAnsi"/>
                <w:snapToGrid w:val="0"/>
                <w:sz w:val="22"/>
                <w:szCs w:val="22"/>
              </w:rPr>
              <w:t xml:space="preserve"> </w:t>
            </w:r>
            <w:r>
              <w:rPr>
                <w:rFonts w:asciiTheme="minorHAnsi" w:hAnsiTheme="minorHAnsi"/>
                <w:snapToGrid w:val="0"/>
                <w:sz w:val="22"/>
                <w:szCs w:val="22"/>
              </w:rPr>
              <w:br/>
              <w:t>5</w:t>
            </w:r>
            <w:r w:rsidRPr="00B821CC">
              <w:rPr>
                <w:rFonts w:asciiTheme="minorHAnsi" w:hAnsiTheme="minorHAnsi"/>
                <w:snapToGrid w:val="0"/>
                <w:sz w:val="22"/>
                <w:szCs w:val="22"/>
              </w:rPr>
              <w:t> 000,- Kč</w:t>
            </w:r>
            <w:r>
              <w:rPr>
                <w:rFonts w:asciiTheme="minorHAnsi" w:hAnsiTheme="minorHAnsi"/>
                <w:snapToGrid w:val="0"/>
                <w:sz w:val="22"/>
                <w:szCs w:val="22"/>
              </w:rPr>
              <w:t>.</w:t>
            </w:r>
          </w:p>
        </w:tc>
      </w:tr>
      <w:tr w:rsidR="00E63F7F" w:rsidTr="00617103">
        <w:trPr>
          <w:trHeight w:val="3934"/>
        </w:trPr>
        <w:tc>
          <w:tcPr>
            <w:tcW w:w="817" w:type="dxa"/>
            <w:vMerge w:val="restart"/>
          </w:tcPr>
          <w:p w:rsidR="00E63F7F" w:rsidRPr="00794895" w:rsidRDefault="00E63F7F" w:rsidP="00AF3B54">
            <w:pPr>
              <w:spacing w:after="120"/>
              <w:jc w:val="both"/>
              <w:rPr>
                <w:rFonts w:asciiTheme="minorHAnsi" w:hAnsiTheme="minorHAnsi"/>
                <w:sz w:val="22"/>
                <w:szCs w:val="22"/>
              </w:rPr>
            </w:pPr>
            <w:r>
              <w:rPr>
                <w:rFonts w:asciiTheme="minorHAnsi" w:hAnsiTheme="minorHAnsi"/>
                <w:sz w:val="22"/>
                <w:szCs w:val="22"/>
              </w:rPr>
              <w:lastRenderedPageBreak/>
              <w:t xml:space="preserve">6. </w:t>
            </w:r>
          </w:p>
        </w:tc>
        <w:tc>
          <w:tcPr>
            <w:tcW w:w="3969" w:type="dxa"/>
          </w:tcPr>
          <w:p w:rsidR="00E63F7F" w:rsidRPr="004A4DAE" w:rsidRDefault="00E63F7F" w:rsidP="00AF3B54">
            <w:pPr>
              <w:widowControl w:val="0"/>
              <w:spacing w:after="120"/>
              <w:jc w:val="both"/>
              <w:rPr>
                <w:rFonts w:asciiTheme="minorHAnsi" w:hAnsiTheme="minorHAnsi"/>
                <w:snapToGrid w:val="0"/>
                <w:sz w:val="22"/>
                <w:szCs w:val="22"/>
              </w:rPr>
            </w:pPr>
            <w:r w:rsidRPr="004A4DAE">
              <w:rPr>
                <w:rFonts w:asciiTheme="minorHAnsi" w:hAnsiTheme="minorHAnsi"/>
                <w:snapToGrid w:val="0"/>
                <w:sz w:val="22"/>
                <w:szCs w:val="22"/>
              </w:rPr>
              <w:t xml:space="preserve">Příjemce je povinen </w:t>
            </w:r>
            <w:r>
              <w:rPr>
                <w:rFonts w:asciiTheme="minorHAnsi" w:hAnsiTheme="minorHAnsi"/>
                <w:snapToGrid w:val="0"/>
                <w:sz w:val="22"/>
                <w:szCs w:val="22"/>
              </w:rPr>
              <w:t xml:space="preserve">neprodleně </w:t>
            </w:r>
            <w:r w:rsidRPr="004A4DAE">
              <w:rPr>
                <w:rFonts w:asciiTheme="minorHAnsi" w:hAnsiTheme="minorHAnsi"/>
                <w:snapToGrid w:val="0"/>
                <w:sz w:val="22"/>
                <w:szCs w:val="22"/>
              </w:rPr>
              <w:t xml:space="preserve">oznámit </w:t>
            </w:r>
            <w:r w:rsidR="0050037F">
              <w:rPr>
                <w:rFonts w:asciiTheme="minorHAnsi" w:hAnsiTheme="minorHAnsi"/>
                <w:snapToGrid w:val="0"/>
                <w:sz w:val="22"/>
                <w:szCs w:val="22"/>
              </w:rPr>
              <w:t>CRR</w:t>
            </w:r>
            <w:r w:rsidRPr="004A4DAE">
              <w:rPr>
                <w:rFonts w:asciiTheme="minorHAnsi" w:hAnsiTheme="minorHAnsi"/>
                <w:snapToGrid w:val="0"/>
                <w:sz w:val="22"/>
                <w:szCs w:val="22"/>
              </w:rPr>
              <w:t xml:space="preserve"> všechny změny, které </w:t>
            </w:r>
            <w:r>
              <w:rPr>
                <w:rFonts w:asciiTheme="minorHAnsi" w:hAnsiTheme="minorHAnsi"/>
                <w:snapToGrid w:val="0"/>
                <w:sz w:val="22"/>
                <w:szCs w:val="22"/>
              </w:rPr>
              <w:t>mají vliv na plnění</w:t>
            </w:r>
            <w:r w:rsidRPr="004A4DAE">
              <w:rPr>
                <w:rFonts w:asciiTheme="minorHAnsi" w:hAnsiTheme="minorHAnsi"/>
                <w:snapToGrid w:val="0"/>
                <w:sz w:val="22"/>
                <w:szCs w:val="22"/>
              </w:rPr>
              <w:t xml:space="preserve"> </w:t>
            </w:r>
            <w:r w:rsidRPr="00BD4F16">
              <w:rPr>
                <w:rFonts w:asciiTheme="minorHAnsi" w:hAnsiTheme="minorHAnsi"/>
                <w:snapToGrid w:val="0"/>
                <w:sz w:val="22"/>
                <w:szCs w:val="22"/>
              </w:rPr>
              <w:t>Dopisu ministerstva</w:t>
            </w:r>
            <w:r w:rsidR="003C55D6">
              <w:rPr>
                <w:rFonts w:asciiTheme="minorHAnsi" w:hAnsiTheme="minorHAnsi"/>
                <w:snapToGrid w:val="0"/>
                <w:sz w:val="22"/>
                <w:szCs w:val="22"/>
              </w:rPr>
              <w:t xml:space="preserve"> pro místní rozvoj</w:t>
            </w:r>
            <w:r w:rsidRPr="00BD4F16">
              <w:rPr>
                <w:rFonts w:asciiTheme="minorHAnsi" w:hAnsiTheme="minorHAnsi"/>
                <w:snapToGrid w:val="0"/>
                <w:sz w:val="22"/>
                <w:szCs w:val="22"/>
              </w:rPr>
              <w:t>/ Stanovení výdajů</w:t>
            </w:r>
            <w:r w:rsidRPr="004A4DAE" w:rsidDel="00BD4F16">
              <w:rPr>
                <w:rFonts w:asciiTheme="minorHAnsi" w:hAnsiTheme="minorHAnsi"/>
                <w:snapToGrid w:val="0"/>
                <w:sz w:val="22"/>
                <w:szCs w:val="22"/>
              </w:rPr>
              <w:t xml:space="preserve"> </w:t>
            </w:r>
            <w:r w:rsidRPr="004A4DAE">
              <w:rPr>
                <w:rFonts w:asciiTheme="minorHAnsi" w:hAnsiTheme="minorHAnsi"/>
                <w:snapToGrid w:val="0"/>
                <w:sz w:val="22"/>
                <w:szCs w:val="22"/>
              </w:rPr>
              <w:t>prostřednictvím formuláře Žádost o změnu</w:t>
            </w:r>
            <w:r>
              <w:rPr>
                <w:rFonts w:asciiTheme="minorHAnsi" w:hAnsiTheme="minorHAnsi"/>
                <w:snapToGrid w:val="0"/>
                <w:sz w:val="22"/>
                <w:szCs w:val="22"/>
              </w:rPr>
              <w:t>.</w:t>
            </w:r>
            <w:r w:rsidRPr="004A4DAE">
              <w:rPr>
                <w:rFonts w:asciiTheme="minorHAnsi" w:hAnsiTheme="minorHAnsi"/>
                <w:snapToGrid w:val="0"/>
                <w:sz w:val="22"/>
                <w:szCs w:val="22"/>
              </w:rPr>
              <w:t xml:space="preserve"> </w:t>
            </w:r>
          </w:p>
          <w:p w:rsidR="00E63F7F" w:rsidRDefault="00E63F7F" w:rsidP="00AF3B54">
            <w:pPr>
              <w:widowControl w:val="0"/>
              <w:spacing w:after="120"/>
              <w:jc w:val="both"/>
              <w:rPr>
                <w:rFonts w:asciiTheme="minorHAnsi" w:hAnsiTheme="minorHAnsi"/>
                <w:snapToGrid w:val="0"/>
                <w:sz w:val="22"/>
                <w:szCs w:val="22"/>
              </w:rPr>
            </w:pPr>
            <w:r>
              <w:rPr>
                <w:rFonts w:asciiTheme="minorHAnsi" w:hAnsiTheme="minorHAnsi"/>
                <w:snapToGrid w:val="0"/>
                <w:sz w:val="22"/>
                <w:szCs w:val="22"/>
              </w:rPr>
              <w:t>Uvedené změny, které musí být ohlášeny před vlastní realizací:</w:t>
            </w:r>
          </w:p>
          <w:p w:rsidR="00E63F7F" w:rsidRDefault="00E63F7F" w:rsidP="00AF3B54">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změny termínů etap, kromě závěrečné etapy,</w:t>
            </w:r>
          </w:p>
          <w:p w:rsidR="00E63F7F" w:rsidRDefault="00E63F7F" w:rsidP="00AF3B54">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změny termínu naplnění indikátorů,</w:t>
            </w:r>
          </w:p>
          <w:p w:rsidR="00E63F7F" w:rsidRDefault="00E63F7F" w:rsidP="00AF3B54">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změny cílových hodnot indikátorů,</w:t>
            </w:r>
          </w:p>
          <w:p w:rsidR="00E63F7F" w:rsidRDefault="00E63F7F" w:rsidP="00AF3B54">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finanční a termínové změny, které způsobí změnu rozložení čerpání SR a SF v letech,</w:t>
            </w:r>
          </w:p>
          <w:p w:rsidR="00E63F7F" w:rsidRDefault="00E63F7F" w:rsidP="00AF3B54">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změna aktivit projektu, které mají vliv na splnění účelu projektu či indikátoru,</w:t>
            </w:r>
            <w:r w:rsidRPr="00717CC7">
              <w:rPr>
                <w:rFonts w:asciiTheme="minorHAnsi" w:hAnsiTheme="minorHAnsi"/>
                <w:snapToGrid w:val="0"/>
                <w:sz w:val="22"/>
                <w:szCs w:val="22"/>
              </w:rPr>
              <w:t xml:space="preserve"> </w:t>
            </w:r>
          </w:p>
          <w:p w:rsidR="00E63F7F" w:rsidRDefault="00E63F7F" w:rsidP="00AF3B54">
            <w:pPr>
              <w:pStyle w:val="Odstavecseseznamem"/>
              <w:widowControl w:val="0"/>
              <w:numPr>
                <w:ilvl w:val="0"/>
                <w:numId w:val="9"/>
              </w:numPr>
              <w:spacing w:after="120"/>
              <w:jc w:val="both"/>
              <w:rPr>
                <w:rFonts w:asciiTheme="minorHAnsi" w:hAnsiTheme="minorHAnsi"/>
                <w:snapToGrid w:val="0"/>
                <w:sz w:val="22"/>
                <w:szCs w:val="22"/>
              </w:rPr>
            </w:pPr>
            <w:r w:rsidRPr="00717CC7">
              <w:rPr>
                <w:rFonts w:asciiTheme="minorHAnsi" w:hAnsiTheme="minorHAnsi"/>
                <w:snapToGrid w:val="0"/>
                <w:sz w:val="22"/>
                <w:szCs w:val="22"/>
              </w:rPr>
              <w:t>změny finančních objemů etap v</w:t>
            </w:r>
            <w:r w:rsidR="007C4BF6">
              <w:rPr>
                <w:rFonts w:asciiTheme="minorHAnsi" w:hAnsiTheme="minorHAnsi"/>
                <w:snapToGrid w:val="0"/>
                <w:sz w:val="22"/>
                <w:szCs w:val="22"/>
              </w:rPr>
              <w:t> </w:t>
            </w:r>
            <w:r w:rsidRPr="00717CC7">
              <w:rPr>
                <w:rFonts w:asciiTheme="minorHAnsi" w:hAnsiTheme="minorHAnsi"/>
                <w:snapToGrid w:val="0"/>
                <w:sz w:val="22"/>
                <w:szCs w:val="22"/>
              </w:rPr>
              <w:t>souvislosti s přesunem aktivit projektu,</w:t>
            </w:r>
          </w:p>
          <w:p w:rsidR="00E63F7F" w:rsidRDefault="00E63F7F" w:rsidP="00AF3B54">
            <w:pPr>
              <w:pStyle w:val="Odstavecseseznamem"/>
              <w:widowControl w:val="0"/>
              <w:numPr>
                <w:ilvl w:val="0"/>
                <w:numId w:val="9"/>
              </w:numPr>
              <w:spacing w:after="120"/>
              <w:jc w:val="both"/>
              <w:rPr>
                <w:rFonts w:asciiTheme="minorHAnsi" w:hAnsiTheme="minorHAnsi"/>
                <w:snapToGrid w:val="0"/>
                <w:sz w:val="22"/>
                <w:szCs w:val="22"/>
              </w:rPr>
            </w:pPr>
            <w:r w:rsidRPr="00871B7E">
              <w:rPr>
                <w:rFonts w:asciiTheme="minorHAnsi" w:hAnsiTheme="minorHAnsi"/>
                <w:snapToGrid w:val="0"/>
                <w:sz w:val="22"/>
                <w:szCs w:val="22"/>
              </w:rPr>
              <w:t>změna plátcovství DPH ve vztahu k</w:t>
            </w:r>
            <w:r w:rsidR="007C4BF6">
              <w:rPr>
                <w:rFonts w:asciiTheme="minorHAnsi" w:hAnsiTheme="minorHAnsi"/>
                <w:snapToGrid w:val="0"/>
                <w:sz w:val="22"/>
                <w:szCs w:val="22"/>
              </w:rPr>
              <w:t> </w:t>
            </w:r>
            <w:r w:rsidRPr="00871B7E">
              <w:rPr>
                <w:rFonts w:asciiTheme="minorHAnsi" w:hAnsiTheme="minorHAnsi"/>
                <w:snapToGrid w:val="0"/>
                <w:sz w:val="22"/>
                <w:szCs w:val="22"/>
              </w:rPr>
              <w:t xml:space="preserve">projektu, pouze v případě, kdy se stane příjemce </w:t>
            </w:r>
            <w:r w:rsidR="001D5F2D">
              <w:rPr>
                <w:rFonts w:asciiTheme="minorHAnsi" w:hAnsiTheme="minorHAnsi"/>
                <w:snapToGrid w:val="0"/>
                <w:sz w:val="22"/>
                <w:szCs w:val="22"/>
              </w:rPr>
              <w:t>peněžních prostředků</w:t>
            </w:r>
            <w:r w:rsidR="001D5F2D" w:rsidRPr="00871B7E">
              <w:rPr>
                <w:rFonts w:asciiTheme="minorHAnsi" w:hAnsiTheme="minorHAnsi"/>
                <w:snapToGrid w:val="0"/>
                <w:sz w:val="22"/>
                <w:szCs w:val="22"/>
              </w:rPr>
              <w:t xml:space="preserve"> </w:t>
            </w:r>
            <w:r w:rsidRPr="00871B7E">
              <w:rPr>
                <w:rFonts w:asciiTheme="minorHAnsi" w:hAnsiTheme="minorHAnsi"/>
                <w:snapToGrid w:val="0"/>
                <w:sz w:val="22"/>
                <w:szCs w:val="22"/>
              </w:rPr>
              <w:t>plátcem DPH</w:t>
            </w:r>
            <w:r>
              <w:rPr>
                <w:rFonts w:asciiTheme="minorHAnsi" w:hAnsiTheme="minorHAnsi"/>
                <w:snapToGrid w:val="0"/>
                <w:sz w:val="22"/>
                <w:szCs w:val="22"/>
              </w:rPr>
              <w:t>,</w:t>
            </w:r>
          </w:p>
          <w:p w:rsidR="00E63F7F" w:rsidRDefault="00E63F7F" w:rsidP="00AF3B54">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zvýšení a snížení nezpůsobilých výdajů projektu – pokud se zvyšuje rozpočet projektu, musí zvýšení znovu projít schvalovacím procesem.</w:t>
            </w:r>
          </w:p>
          <w:p w:rsidR="00E63F7F" w:rsidRPr="007C4BF6" w:rsidRDefault="00E63F7F" w:rsidP="00E5713E">
            <w:pPr>
              <w:widowControl w:val="0"/>
              <w:spacing w:before="240" w:after="120"/>
              <w:jc w:val="both"/>
              <w:rPr>
                <w:rFonts w:asciiTheme="minorHAnsi" w:hAnsiTheme="minorHAnsi"/>
                <w:snapToGrid w:val="0"/>
                <w:sz w:val="22"/>
                <w:szCs w:val="22"/>
              </w:rPr>
            </w:pPr>
            <w:r>
              <w:rPr>
                <w:rFonts w:asciiTheme="minorHAnsi" w:hAnsiTheme="minorHAnsi"/>
                <w:snapToGrid w:val="0"/>
                <w:sz w:val="22"/>
                <w:szCs w:val="22"/>
              </w:rPr>
              <w:t>Neoznámení ostatních změn nebude předmětem postihu.</w:t>
            </w:r>
          </w:p>
        </w:tc>
        <w:tc>
          <w:tcPr>
            <w:tcW w:w="1843" w:type="dxa"/>
          </w:tcPr>
          <w:p w:rsidR="00E63F7F" w:rsidRPr="001E4910" w:rsidRDefault="00E63F7F" w:rsidP="00AF3B54">
            <w:pPr>
              <w:widowControl w:val="0"/>
              <w:spacing w:after="120"/>
              <w:jc w:val="both"/>
              <w:rPr>
                <w:rFonts w:asciiTheme="minorHAnsi" w:hAnsiTheme="minorHAnsi"/>
                <w:snapToGrid w:val="0"/>
                <w:sz w:val="22"/>
                <w:szCs w:val="22"/>
              </w:rPr>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329" w:type="dxa"/>
          </w:tcPr>
          <w:p w:rsidR="00E63F7F" w:rsidRPr="00B821CC" w:rsidRDefault="00E63F7F" w:rsidP="00AF3B54">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 xml:space="preserve">a </w:t>
            </w:r>
            <w:r>
              <w:rPr>
                <w:rFonts w:asciiTheme="minorHAnsi" w:hAnsiTheme="minorHAnsi"/>
                <w:snapToGrid w:val="0"/>
                <w:sz w:val="22"/>
                <w:szCs w:val="22"/>
              </w:rPr>
              <w:t xml:space="preserve">pozdní odevzdání Žádosti </w:t>
            </w:r>
            <w:r w:rsidR="004B57FE">
              <w:rPr>
                <w:rFonts w:asciiTheme="minorHAnsi" w:hAnsiTheme="minorHAnsi"/>
                <w:snapToGrid w:val="0"/>
                <w:sz w:val="22"/>
                <w:szCs w:val="22"/>
              </w:rPr>
              <w:t xml:space="preserve">o změnu </w:t>
            </w:r>
            <w:r>
              <w:rPr>
                <w:rFonts w:asciiTheme="minorHAnsi" w:hAnsiTheme="minorHAnsi"/>
                <w:snapToGrid w:val="0"/>
                <w:sz w:val="22"/>
                <w:szCs w:val="22"/>
              </w:rPr>
              <w:t>bude výše procentní</w:t>
            </w:r>
            <w:r w:rsidR="003C55D6">
              <w:rPr>
                <w:rFonts w:asciiTheme="minorHAnsi" w:hAnsiTheme="minorHAnsi"/>
                <w:snapToGrid w:val="0"/>
                <w:sz w:val="22"/>
                <w:szCs w:val="22"/>
              </w:rPr>
              <w:t>ho</w:t>
            </w:r>
            <w:r>
              <w:rPr>
                <w:rFonts w:asciiTheme="minorHAnsi" w:hAnsiTheme="minorHAnsi"/>
                <w:snapToGrid w:val="0"/>
                <w:sz w:val="22"/>
                <w:szCs w:val="22"/>
              </w:rPr>
              <w:t xml:space="preserve"> </w:t>
            </w:r>
            <w:r w:rsidR="003C55D6">
              <w:rPr>
                <w:rFonts w:asciiTheme="minorHAnsi" w:hAnsiTheme="minorHAnsi"/>
                <w:snapToGrid w:val="0"/>
                <w:sz w:val="22"/>
                <w:szCs w:val="22"/>
              </w:rPr>
              <w:t>odvodu</w:t>
            </w:r>
            <w:r>
              <w:rPr>
                <w:rFonts w:asciiTheme="minorHAnsi" w:hAnsiTheme="minorHAnsi"/>
                <w:snapToGrid w:val="0"/>
                <w:sz w:val="22"/>
                <w:szCs w:val="22"/>
              </w:rPr>
              <w:t xml:space="preserve"> </w:t>
            </w:r>
            <w:r w:rsidRPr="00B821CC">
              <w:rPr>
                <w:rFonts w:asciiTheme="minorHAnsi" w:hAnsiTheme="minorHAnsi"/>
                <w:snapToGrid w:val="0"/>
                <w:sz w:val="22"/>
                <w:szCs w:val="22"/>
              </w:rPr>
              <w:t xml:space="preserve">0,2 % schválené </w:t>
            </w:r>
            <w:r w:rsidR="003C55D6">
              <w:rPr>
                <w:rFonts w:asciiTheme="minorHAnsi" w:hAnsiTheme="minorHAnsi"/>
                <w:snapToGrid w:val="0"/>
                <w:sz w:val="22"/>
                <w:szCs w:val="22"/>
              </w:rPr>
              <w:t>částky</w:t>
            </w:r>
            <w:r w:rsidRPr="00B821CC">
              <w:rPr>
                <w:rFonts w:asciiTheme="minorHAnsi" w:hAnsiTheme="minorHAnsi"/>
                <w:snapToGrid w:val="0"/>
                <w:sz w:val="22"/>
                <w:szCs w:val="22"/>
              </w:rPr>
              <w:t xml:space="preserve"> k proplacení, maximálně však</w:t>
            </w:r>
            <w:r>
              <w:rPr>
                <w:rFonts w:asciiTheme="minorHAnsi" w:hAnsiTheme="minorHAnsi"/>
                <w:snapToGrid w:val="0"/>
                <w:sz w:val="22"/>
                <w:szCs w:val="22"/>
              </w:rPr>
              <w:t xml:space="preserve"> </w:t>
            </w:r>
            <w:r w:rsidRPr="00B821CC">
              <w:rPr>
                <w:rFonts w:asciiTheme="minorHAnsi" w:hAnsiTheme="minorHAnsi"/>
                <w:snapToGrid w:val="0"/>
                <w:sz w:val="22"/>
                <w:szCs w:val="22"/>
              </w:rPr>
              <w:t>10 000,- Kč</w:t>
            </w:r>
            <w:r>
              <w:rPr>
                <w:rFonts w:asciiTheme="minorHAnsi" w:hAnsiTheme="minorHAnsi"/>
                <w:snapToGrid w:val="0"/>
                <w:sz w:val="22"/>
                <w:szCs w:val="22"/>
              </w:rPr>
              <w:t>.</w:t>
            </w:r>
          </w:p>
          <w:p w:rsidR="00E63F7F" w:rsidRDefault="00E63F7F" w:rsidP="00AF3B54">
            <w:pPr>
              <w:spacing w:after="120"/>
              <w:jc w:val="both"/>
            </w:pPr>
          </w:p>
        </w:tc>
      </w:tr>
      <w:tr w:rsidR="00E63F7F" w:rsidTr="00E5713E">
        <w:trPr>
          <w:trHeight w:val="2404"/>
        </w:trPr>
        <w:tc>
          <w:tcPr>
            <w:tcW w:w="817" w:type="dxa"/>
            <w:vMerge/>
          </w:tcPr>
          <w:p w:rsidR="00E63F7F" w:rsidRDefault="00E63F7F" w:rsidP="00AF3B54">
            <w:pPr>
              <w:spacing w:after="120"/>
              <w:jc w:val="both"/>
              <w:rPr>
                <w:rFonts w:asciiTheme="minorHAnsi" w:hAnsiTheme="minorHAnsi"/>
                <w:sz w:val="22"/>
                <w:szCs w:val="22"/>
              </w:rPr>
            </w:pPr>
          </w:p>
        </w:tc>
        <w:tc>
          <w:tcPr>
            <w:tcW w:w="3969" w:type="dxa"/>
          </w:tcPr>
          <w:p w:rsidR="003C55D6" w:rsidRDefault="003C55D6" w:rsidP="00AF3B54">
            <w:pPr>
              <w:widowControl w:val="0"/>
              <w:spacing w:after="120"/>
              <w:jc w:val="both"/>
              <w:rPr>
                <w:rFonts w:asciiTheme="minorHAnsi" w:hAnsiTheme="minorHAnsi"/>
                <w:snapToGrid w:val="0"/>
                <w:sz w:val="22"/>
                <w:szCs w:val="22"/>
              </w:rPr>
            </w:pPr>
            <w:r>
              <w:rPr>
                <w:rFonts w:asciiTheme="minorHAnsi" w:hAnsiTheme="minorHAnsi"/>
                <w:snapToGrid w:val="0"/>
                <w:sz w:val="22"/>
                <w:szCs w:val="22"/>
              </w:rPr>
              <w:t>Termín ukončení realizace projektu</w:t>
            </w:r>
            <w:r w:rsidR="00D12ADF">
              <w:rPr>
                <w:rFonts w:asciiTheme="minorHAnsi" w:hAnsiTheme="minorHAnsi"/>
                <w:snapToGrid w:val="0"/>
                <w:sz w:val="22"/>
                <w:szCs w:val="22"/>
              </w:rPr>
              <w:t>:</w:t>
            </w:r>
            <w:r>
              <w:rPr>
                <w:rFonts w:asciiTheme="minorHAnsi" w:hAnsiTheme="minorHAnsi"/>
                <w:snapToGrid w:val="0"/>
                <w:sz w:val="22"/>
                <w:szCs w:val="22"/>
              </w:rPr>
              <w:t xml:space="preserve">  </w:t>
            </w:r>
          </w:p>
          <w:p w:rsidR="00E63F7F" w:rsidRPr="005C5236" w:rsidRDefault="003C55D6" w:rsidP="00D12ADF">
            <w:pPr>
              <w:widowControl w:val="0"/>
              <w:spacing w:after="120"/>
              <w:jc w:val="both"/>
              <w:rPr>
                <w:rFonts w:asciiTheme="minorHAnsi" w:hAnsiTheme="minorHAnsi"/>
                <w:snapToGrid w:val="0"/>
                <w:sz w:val="22"/>
                <w:szCs w:val="22"/>
              </w:rPr>
            </w:pPr>
            <w:r w:rsidRPr="00B46A2C">
              <w:rPr>
                <w:rFonts w:asciiTheme="minorHAnsi" w:hAnsiTheme="minorHAnsi"/>
                <w:snapToGrid w:val="0"/>
                <w:sz w:val="22"/>
                <w:szCs w:val="22"/>
              </w:rPr>
              <w:t xml:space="preserve">Žádost o změnu s žádostí o prodloužení termínu ukončení realizace projektu (závěrečné etapy) </w:t>
            </w:r>
            <w:r w:rsidR="00D12ADF">
              <w:rPr>
                <w:rFonts w:asciiTheme="minorHAnsi" w:hAnsiTheme="minorHAnsi"/>
                <w:snapToGrid w:val="0"/>
                <w:sz w:val="22"/>
                <w:szCs w:val="22"/>
              </w:rPr>
              <w:t xml:space="preserve">je příjemce povinen podat </w:t>
            </w:r>
            <w:r w:rsidRPr="00B46A2C">
              <w:rPr>
                <w:rFonts w:asciiTheme="minorHAnsi" w:hAnsiTheme="minorHAnsi"/>
                <w:snapToGrid w:val="0"/>
                <w:sz w:val="22"/>
                <w:szCs w:val="22"/>
              </w:rPr>
              <w:t>p</w:t>
            </w:r>
            <w:r w:rsidR="00D12ADF">
              <w:rPr>
                <w:rFonts w:asciiTheme="minorHAnsi" w:hAnsiTheme="minorHAnsi"/>
                <w:snapToGrid w:val="0"/>
                <w:sz w:val="22"/>
                <w:szCs w:val="22"/>
              </w:rPr>
              <w:t>řed uplynutím</w:t>
            </w:r>
            <w:r w:rsidRPr="00B46A2C">
              <w:rPr>
                <w:rFonts w:asciiTheme="minorHAnsi" w:hAnsiTheme="minorHAnsi"/>
                <w:snapToGrid w:val="0"/>
                <w:sz w:val="22"/>
                <w:szCs w:val="22"/>
              </w:rPr>
              <w:t xml:space="preserve"> termínu uvedené</w:t>
            </w:r>
            <w:r w:rsidR="00D12ADF">
              <w:rPr>
                <w:rFonts w:asciiTheme="minorHAnsi" w:hAnsiTheme="minorHAnsi"/>
                <w:snapToGrid w:val="0"/>
                <w:sz w:val="22"/>
                <w:szCs w:val="22"/>
              </w:rPr>
              <w:t>ho</w:t>
            </w:r>
            <w:r w:rsidRPr="00B46A2C">
              <w:rPr>
                <w:rFonts w:asciiTheme="minorHAnsi" w:hAnsiTheme="minorHAnsi"/>
                <w:snapToGrid w:val="0"/>
                <w:sz w:val="22"/>
                <w:szCs w:val="22"/>
              </w:rPr>
              <w:t xml:space="preserve"> na </w:t>
            </w:r>
            <w:r>
              <w:rPr>
                <w:rFonts w:asciiTheme="minorHAnsi" w:hAnsiTheme="minorHAnsi"/>
                <w:snapToGrid w:val="0"/>
                <w:sz w:val="22"/>
                <w:szCs w:val="22"/>
              </w:rPr>
              <w:t>Dopise ministerstva pro místní rozvoj/Stanovení výdajů</w:t>
            </w:r>
            <w:r w:rsidRPr="00B46A2C">
              <w:rPr>
                <w:rFonts w:asciiTheme="minorHAnsi" w:hAnsiTheme="minorHAnsi"/>
                <w:snapToGrid w:val="0"/>
                <w:sz w:val="22"/>
                <w:szCs w:val="22"/>
              </w:rPr>
              <w:t>.</w:t>
            </w:r>
          </w:p>
        </w:tc>
        <w:tc>
          <w:tcPr>
            <w:tcW w:w="1843" w:type="dxa"/>
          </w:tcPr>
          <w:p w:rsidR="00E63F7F" w:rsidRPr="0036114D" w:rsidRDefault="00E63F7F" w:rsidP="00AF3B54">
            <w:pPr>
              <w:widowControl w:val="0"/>
              <w:spacing w:after="120"/>
              <w:jc w:val="both"/>
              <w:rPr>
                <w:rFonts w:asciiTheme="minorHAnsi" w:hAnsiTheme="minorHAnsi"/>
                <w:snapToGrid w:val="0"/>
                <w:sz w:val="22"/>
                <w:szCs w:val="22"/>
              </w:rPr>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329" w:type="dxa"/>
          </w:tcPr>
          <w:p w:rsidR="00D12ADF" w:rsidRDefault="00D12ADF" w:rsidP="00D12ADF">
            <w:pPr>
              <w:widowControl w:val="0"/>
              <w:spacing w:after="120"/>
              <w:jc w:val="both"/>
              <w:rPr>
                <w:rFonts w:asciiTheme="minorHAnsi" w:hAnsiTheme="minorHAnsi"/>
                <w:snapToGrid w:val="0"/>
                <w:sz w:val="22"/>
                <w:szCs w:val="22"/>
              </w:rPr>
            </w:pPr>
            <w:r w:rsidRPr="00AF7352">
              <w:rPr>
                <w:rFonts w:asciiTheme="minorHAnsi" w:hAnsiTheme="minorHAnsi"/>
                <w:snapToGrid w:val="0"/>
                <w:sz w:val="22"/>
                <w:szCs w:val="22"/>
              </w:rPr>
              <w:t>Za pozdní odevzdání Žádosti o</w:t>
            </w:r>
            <w:r>
              <w:rPr>
                <w:rFonts w:asciiTheme="minorHAnsi" w:hAnsiTheme="minorHAnsi"/>
                <w:snapToGrid w:val="0"/>
                <w:sz w:val="22"/>
                <w:szCs w:val="22"/>
              </w:rPr>
              <w:t> </w:t>
            </w:r>
            <w:r w:rsidRPr="00AF7352">
              <w:rPr>
                <w:rFonts w:asciiTheme="minorHAnsi" w:hAnsiTheme="minorHAnsi"/>
                <w:snapToGrid w:val="0"/>
                <w:sz w:val="22"/>
                <w:szCs w:val="22"/>
              </w:rPr>
              <w:t xml:space="preserve">změnu </w:t>
            </w:r>
            <w:r>
              <w:rPr>
                <w:rFonts w:asciiTheme="minorHAnsi" w:hAnsiTheme="minorHAnsi"/>
                <w:snapToGrid w:val="0"/>
                <w:sz w:val="22"/>
                <w:szCs w:val="22"/>
              </w:rPr>
              <w:t>po termínu</w:t>
            </w:r>
            <w:r w:rsidRPr="00AF7352">
              <w:rPr>
                <w:rFonts w:asciiTheme="minorHAnsi" w:hAnsiTheme="minorHAnsi"/>
                <w:snapToGrid w:val="0"/>
                <w:sz w:val="22"/>
                <w:szCs w:val="22"/>
              </w:rPr>
              <w:t xml:space="preserve"> stanoveném na </w:t>
            </w:r>
            <w:r>
              <w:rPr>
                <w:rFonts w:asciiTheme="minorHAnsi" w:hAnsiTheme="minorHAnsi"/>
                <w:snapToGrid w:val="0"/>
                <w:sz w:val="22"/>
                <w:szCs w:val="22"/>
              </w:rPr>
              <w:t>Dopise ministerstva pro místní rozvoj/Stanovení výdajů</w:t>
            </w:r>
            <w:r w:rsidRPr="00AF7352">
              <w:rPr>
                <w:rFonts w:asciiTheme="minorHAnsi" w:hAnsiTheme="minorHAnsi"/>
                <w:snapToGrid w:val="0"/>
                <w:sz w:val="22"/>
                <w:szCs w:val="22"/>
              </w:rPr>
              <w:t xml:space="preserve"> bude </w:t>
            </w:r>
            <w:r>
              <w:rPr>
                <w:rFonts w:asciiTheme="minorHAnsi" w:hAnsiTheme="minorHAnsi"/>
                <w:snapToGrid w:val="0"/>
                <w:sz w:val="22"/>
                <w:szCs w:val="22"/>
              </w:rPr>
              <w:t>výše procentního odvodu</w:t>
            </w:r>
            <w:r w:rsidRPr="00AF7352">
              <w:rPr>
                <w:rFonts w:asciiTheme="minorHAnsi" w:hAnsiTheme="minorHAnsi"/>
                <w:snapToGrid w:val="0"/>
                <w:sz w:val="22"/>
                <w:szCs w:val="22"/>
              </w:rPr>
              <w:t xml:space="preserve"> </w:t>
            </w:r>
            <w:r>
              <w:rPr>
                <w:rFonts w:asciiTheme="minorHAnsi" w:hAnsiTheme="minorHAnsi"/>
                <w:snapToGrid w:val="0"/>
                <w:sz w:val="22"/>
                <w:szCs w:val="22"/>
              </w:rPr>
              <w:t>stanovena</w:t>
            </w:r>
            <w:r w:rsidRPr="00AF7352">
              <w:rPr>
                <w:rFonts w:asciiTheme="minorHAnsi" w:hAnsiTheme="minorHAnsi"/>
                <w:snapToGrid w:val="0"/>
                <w:sz w:val="22"/>
                <w:szCs w:val="22"/>
              </w:rPr>
              <w:t xml:space="preserve"> podle </w:t>
            </w:r>
            <w:r>
              <w:rPr>
                <w:rFonts w:asciiTheme="minorHAnsi" w:hAnsiTheme="minorHAnsi"/>
                <w:snapToGrid w:val="0"/>
                <w:sz w:val="22"/>
                <w:szCs w:val="22"/>
              </w:rPr>
              <w:t>lhůty jeho překročení.</w:t>
            </w:r>
          </w:p>
          <w:p w:rsidR="00D12ADF" w:rsidRPr="00AF7352" w:rsidRDefault="00D12ADF" w:rsidP="00D12ADF">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odevzdání</w:t>
            </w:r>
            <w:r w:rsidRPr="00AF7352">
              <w:rPr>
                <w:rFonts w:asciiTheme="minorHAnsi" w:hAnsiTheme="minorHAnsi"/>
                <w:snapToGrid w:val="0"/>
                <w:sz w:val="22"/>
                <w:szCs w:val="22"/>
              </w:rPr>
              <w:t>:</w:t>
            </w:r>
          </w:p>
          <w:p w:rsidR="00D12ADF" w:rsidRPr="00AF7352" w:rsidRDefault="00D12ADF" w:rsidP="00D12ADF">
            <w:pPr>
              <w:pStyle w:val="Odstavecseseznamem"/>
              <w:widowControl w:val="0"/>
              <w:numPr>
                <w:ilvl w:val="0"/>
                <w:numId w:val="33"/>
              </w:numPr>
              <w:spacing w:after="120"/>
              <w:ind w:left="317" w:hanging="283"/>
              <w:jc w:val="both"/>
              <w:rPr>
                <w:rFonts w:asciiTheme="minorHAnsi" w:hAnsiTheme="minorHAnsi"/>
                <w:snapToGrid w:val="0"/>
                <w:sz w:val="22"/>
                <w:szCs w:val="22"/>
              </w:rPr>
            </w:pPr>
            <w:r w:rsidRPr="00AF7352">
              <w:rPr>
                <w:rFonts w:asciiTheme="minorHAnsi" w:hAnsiTheme="minorHAnsi"/>
                <w:snapToGrid w:val="0"/>
                <w:sz w:val="22"/>
                <w:szCs w:val="22"/>
              </w:rPr>
              <w:t>1</w:t>
            </w:r>
            <w:r>
              <w:rPr>
                <w:rFonts w:asciiTheme="minorHAnsi" w:hAnsiTheme="minorHAnsi"/>
                <w:snapToGrid w:val="0"/>
                <w:sz w:val="22"/>
                <w:szCs w:val="22"/>
              </w:rPr>
              <w:t>.</w:t>
            </w:r>
            <w:r w:rsidRPr="00AF7352">
              <w:rPr>
                <w:rFonts w:asciiTheme="minorHAnsi" w:hAnsiTheme="minorHAnsi"/>
                <w:snapToGrid w:val="0"/>
                <w:sz w:val="22"/>
                <w:szCs w:val="22"/>
              </w:rPr>
              <w:t xml:space="preserve"> – 30</w:t>
            </w:r>
            <w:r>
              <w:rPr>
                <w:rFonts w:asciiTheme="minorHAnsi" w:hAnsiTheme="minorHAnsi"/>
                <w:snapToGrid w:val="0"/>
                <w:sz w:val="22"/>
                <w:szCs w:val="22"/>
              </w:rPr>
              <w:t>.</w:t>
            </w:r>
            <w:r w:rsidRPr="00AF7352">
              <w:rPr>
                <w:rFonts w:asciiTheme="minorHAnsi" w:hAnsiTheme="minorHAnsi"/>
                <w:snapToGrid w:val="0"/>
                <w:sz w:val="22"/>
                <w:szCs w:val="22"/>
              </w:rPr>
              <w:t xml:space="preserve"> pracovní </w:t>
            </w:r>
            <w:r w:rsidRPr="00AF7352">
              <w:rPr>
                <w:rFonts w:asciiTheme="minorHAnsi" w:hAnsiTheme="minorHAnsi"/>
                <w:snapToGrid w:val="0"/>
                <w:sz w:val="22"/>
                <w:szCs w:val="22"/>
              </w:rPr>
              <w:lastRenderedPageBreak/>
              <w:t xml:space="preserve">den </w:t>
            </w:r>
            <w:r>
              <w:rPr>
                <w:rFonts w:asciiTheme="minorHAnsi" w:hAnsiTheme="minorHAnsi"/>
                <w:snapToGrid w:val="0"/>
                <w:sz w:val="22"/>
                <w:szCs w:val="22"/>
              </w:rPr>
              <w:t xml:space="preserve">(včetně) po termínu stanoveném na Dopise ministerstva pro místní rozvoj/Stanovení výdajů </w:t>
            </w:r>
            <w:r w:rsidRPr="00AF7352">
              <w:rPr>
                <w:rFonts w:asciiTheme="minorHAnsi" w:hAnsiTheme="minorHAnsi"/>
                <w:snapToGrid w:val="0"/>
                <w:sz w:val="22"/>
                <w:szCs w:val="22"/>
              </w:rPr>
              <w:t xml:space="preserve">bude </w:t>
            </w:r>
            <w:r>
              <w:rPr>
                <w:rFonts w:asciiTheme="minorHAnsi" w:hAnsiTheme="minorHAnsi"/>
                <w:snapToGrid w:val="0"/>
                <w:sz w:val="22"/>
                <w:szCs w:val="22"/>
              </w:rPr>
              <w:t>výše procentního odvodu</w:t>
            </w:r>
            <w:r w:rsidRPr="00AF7352">
              <w:rPr>
                <w:rFonts w:asciiTheme="minorHAnsi" w:hAnsiTheme="minorHAnsi"/>
                <w:snapToGrid w:val="0"/>
                <w:sz w:val="22"/>
                <w:szCs w:val="22"/>
              </w:rPr>
              <w:t xml:space="preserve"> 0,2</w:t>
            </w:r>
            <w:r>
              <w:rPr>
                <w:rFonts w:asciiTheme="minorHAnsi" w:hAnsiTheme="minorHAnsi"/>
                <w:snapToGrid w:val="0"/>
                <w:sz w:val="22"/>
                <w:szCs w:val="22"/>
              </w:rPr>
              <w:t xml:space="preserve"> % z </w:t>
            </w:r>
            <w:r w:rsidRPr="00AF7352">
              <w:rPr>
                <w:rFonts w:asciiTheme="minorHAnsi" w:hAnsiTheme="minorHAnsi"/>
                <w:snapToGrid w:val="0"/>
                <w:sz w:val="22"/>
                <w:szCs w:val="22"/>
              </w:rPr>
              <w:t xml:space="preserve">celkové schválené </w:t>
            </w:r>
            <w:r>
              <w:rPr>
                <w:rFonts w:asciiTheme="minorHAnsi" w:hAnsiTheme="minorHAnsi"/>
                <w:snapToGrid w:val="0"/>
                <w:sz w:val="22"/>
                <w:szCs w:val="22"/>
              </w:rPr>
              <w:t>částky,</w:t>
            </w:r>
            <w:r w:rsidRPr="00AF7352">
              <w:rPr>
                <w:rFonts w:asciiTheme="minorHAnsi" w:hAnsiTheme="minorHAnsi"/>
                <w:snapToGrid w:val="0"/>
                <w:sz w:val="22"/>
                <w:szCs w:val="22"/>
              </w:rPr>
              <w:t xml:space="preserve"> </w:t>
            </w:r>
          </w:p>
          <w:p w:rsidR="00D12ADF" w:rsidRDefault="00D12ADF" w:rsidP="006926F7">
            <w:pPr>
              <w:pStyle w:val="Odstavecseseznamem"/>
              <w:widowControl w:val="0"/>
              <w:numPr>
                <w:ilvl w:val="0"/>
                <w:numId w:val="33"/>
              </w:numPr>
              <w:spacing w:after="120"/>
              <w:ind w:left="317" w:hanging="283"/>
              <w:jc w:val="both"/>
              <w:rPr>
                <w:rFonts w:asciiTheme="minorHAnsi" w:hAnsiTheme="minorHAnsi"/>
                <w:snapToGrid w:val="0"/>
                <w:sz w:val="22"/>
                <w:szCs w:val="22"/>
              </w:rPr>
            </w:pPr>
            <w:r w:rsidRPr="00AF7352">
              <w:rPr>
                <w:rFonts w:asciiTheme="minorHAnsi" w:hAnsiTheme="minorHAnsi"/>
                <w:snapToGrid w:val="0"/>
                <w:sz w:val="22"/>
                <w:szCs w:val="22"/>
              </w:rPr>
              <w:t>31</w:t>
            </w:r>
            <w:r>
              <w:rPr>
                <w:rFonts w:asciiTheme="minorHAnsi" w:hAnsiTheme="minorHAnsi"/>
                <w:snapToGrid w:val="0"/>
                <w:sz w:val="22"/>
                <w:szCs w:val="22"/>
              </w:rPr>
              <w:t>.</w:t>
            </w:r>
            <w:r w:rsidRPr="00AF7352">
              <w:rPr>
                <w:rFonts w:asciiTheme="minorHAnsi" w:hAnsiTheme="minorHAnsi"/>
                <w:snapToGrid w:val="0"/>
                <w:sz w:val="22"/>
                <w:szCs w:val="22"/>
              </w:rPr>
              <w:t xml:space="preserve"> – 60</w:t>
            </w:r>
            <w:r>
              <w:rPr>
                <w:rFonts w:asciiTheme="minorHAnsi" w:hAnsiTheme="minorHAnsi"/>
                <w:snapToGrid w:val="0"/>
                <w:sz w:val="22"/>
                <w:szCs w:val="22"/>
              </w:rPr>
              <w:t>.</w:t>
            </w:r>
            <w:r w:rsidRPr="00AF7352">
              <w:rPr>
                <w:rFonts w:asciiTheme="minorHAnsi" w:hAnsiTheme="minorHAnsi"/>
                <w:snapToGrid w:val="0"/>
                <w:sz w:val="22"/>
                <w:szCs w:val="22"/>
              </w:rPr>
              <w:t xml:space="preserve"> pracovní den</w:t>
            </w:r>
            <w:r>
              <w:rPr>
                <w:rFonts w:asciiTheme="minorHAnsi" w:hAnsiTheme="minorHAnsi"/>
                <w:snapToGrid w:val="0"/>
                <w:sz w:val="22"/>
                <w:szCs w:val="22"/>
              </w:rPr>
              <w:t xml:space="preserve"> (včetně) po termínu stanoveném na Dopise ministerstva pro místní rozvoj/Stanovení výdajů</w:t>
            </w:r>
            <w:r w:rsidRPr="00AF7352">
              <w:rPr>
                <w:rFonts w:asciiTheme="minorHAnsi" w:hAnsiTheme="minorHAnsi"/>
                <w:snapToGrid w:val="0"/>
                <w:sz w:val="22"/>
                <w:szCs w:val="22"/>
              </w:rPr>
              <w:t xml:space="preserve"> bude </w:t>
            </w:r>
            <w:r>
              <w:rPr>
                <w:rFonts w:asciiTheme="minorHAnsi" w:hAnsiTheme="minorHAnsi"/>
                <w:snapToGrid w:val="0"/>
                <w:sz w:val="22"/>
                <w:szCs w:val="22"/>
              </w:rPr>
              <w:t>výše procentního odvodu</w:t>
            </w:r>
            <w:r w:rsidRPr="00AF7352">
              <w:rPr>
                <w:rFonts w:asciiTheme="minorHAnsi" w:hAnsiTheme="minorHAnsi"/>
                <w:snapToGrid w:val="0"/>
                <w:sz w:val="22"/>
                <w:szCs w:val="22"/>
              </w:rPr>
              <w:t xml:space="preserve"> 50 % z celkové schválené </w:t>
            </w:r>
            <w:r>
              <w:rPr>
                <w:rFonts w:asciiTheme="minorHAnsi" w:hAnsiTheme="minorHAnsi"/>
                <w:snapToGrid w:val="0"/>
                <w:sz w:val="22"/>
                <w:szCs w:val="22"/>
              </w:rPr>
              <w:t>částky,</w:t>
            </w:r>
            <w:r w:rsidRPr="005F439F">
              <w:rPr>
                <w:rFonts w:asciiTheme="minorHAnsi" w:hAnsiTheme="minorHAnsi"/>
                <w:snapToGrid w:val="0"/>
                <w:sz w:val="22"/>
                <w:szCs w:val="22"/>
              </w:rPr>
              <w:t xml:space="preserve"> </w:t>
            </w:r>
          </w:p>
          <w:p w:rsidR="00E63F7F" w:rsidRPr="006926F7" w:rsidRDefault="00D12ADF" w:rsidP="006926F7">
            <w:pPr>
              <w:pStyle w:val="Odstavecseseznamem"/>
              <w:widowControl w:val="0"/>
              <w:numPr>
                <w:ilvl w:val="0"/>
                <w:numId w:val="33"/>
              </w:numPr>
              <w:spacing w:after="120"/>
              <w:ind w:left="317" w:hanging="283"/>
              <w:jc w:val="both"/>
              <w:rPr>
                <w:rFonts w:asciiTheme="minorHAnsi" w:hAnsiTheme="minorHAnsi"/>
                <w:snapToGrid w:val="0"/>
                <w:sz w:val="22"/>
                <w:szCs w:val="22"/>
              </w:rPr>
            </w:pPr>
            <w:r w:rsidRPr="006926F7">
              <w:rPr>
                <w:rFonts w:asciiTheme="minorHAnsi" w:hAnsiTheme="minorHAnsi"/>
                <w:snapToGrid w:val="0"/>
                <w:sz w:val="22"/>
                <w:szCs w:val="22"/>
              </w:rPr>
              <w:t>61 a vice pracovních dní po termínu stanoveném na Dopise ministerstva pro místní rozvoj/Stanovení výdajů bude výše procentního odvodu 100 % z celkové schválené částky.</w:t>
            </w:r>
          </w:p>
        </w:tc>
      </w:tr>
      <w:tr w:rsidR="00E63F7F" w:rsidTr="00617103">
        <w:trPr>
          <w:trHeight w:val="1538"/>
        </w:trPr>
        <w:tc>
          <w:tcPr>
            <w:tcW w:w="817" w:type="dxa"/>
          </w:tcPr>
          <w:p w:rsidR="00E63F7F" w:rsidRPr="00794895" w:rsidRDefault="00E63F7F" w:rsidP="00AF3B54">
            <w:pPr>
              <w:spacing w:after="120"/>
              <w:jc w:val="both"/>
              <w:rPr>
                <w:rFonts w:asciiTheme="minorHAnsi" w:hAnsiTheme="minorHAnsi"/>
                <w:sz w:val="22"/>
                <w:szCs w:val="22"/>
              </w:rPr>
            </w:pPr>
            <w:r>
              <w:rPr>
                <w:rFonts w:asciiTheme="minorHAnsi" w:hAnsiTheme="minorHAnsi"/>
                <w:sz w:val="22"/>
                <w:szCs w:val="22"/>
              </w:rPr>
              <w:lastRenderedPageBreak/>
              <w:t>7.</w:t>
            </w:r>
          </w:p>
        </w:tc>
        <w:tc>
          <w:tcPr>
            <w:tcW w:w="3969" w:type="dxa"/>
          </w:tcPr>
          <w:p w:rsidR="00E63F7F" w:rsidRPr="00811919" w:rsidRDefault="00E63F7F" w:rsidP="00AF3B54">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Příjemce je povinen</w:t>
            </w:r>
            <w:r>
              <w:rPr>
                <w:rFonts w:asciiTheme="minorHAnsi" w:hAnsiTheme="minorHAnsi"/>
                <w:snapToGrid w:val="0"/>
                <w:sz w:val="22"/>
                <w:szCs w:val="22"/>
              </w:rPr>
              <w:t xml:space="preserve"> ověřitelným způsobem ukončit všechny schválené aktivity</w:t>
            </w:r>
            <w:r w:rsidRPr="00811919">
              <w:rPr>
                <w:rFonts w:asciiTheme="minorHAnsi" w:hAnsiTheme="minorHAnsi"/>
                <w:snapToGrid w:val="0"/>
                <w:sz w:val="22"/>
                <w:szCs w:val="22"/>
              </w:rPr>
              <w:t xml:space="preserve"> </w:t>
            </w:r>
            <w:r>
              <w:rPr>
                <w:rFonts w:asciiTheme="minorHAnsi" w:hAnsiTheme="minorHAnsi"/>
                <w:snapToGrid w:val="0"/>
                <w:sz w:val="22"/>
                <w:szCs w:val="22"/>
              </w:rPr>
              <w:t xml:space="preserve">projektu, do termínu uvedeného na Stanovení.  </w:t>
            </w:r>
          </w:p>
        </w:tc>
        <w:tc>
          <w:tcPr>
            <w:tcW w:w="1843" w:type="dxa"/>
          </w:tcPr>
          <w:p w:rsidR="00E63F7F" w:rsidRPr="00811919" w:rsidRDefault="004924D4" w:rsidP="00AF3B54">
            <w:pPr>
              <w:widowControl w:val="0"/>
              <w:spacing w:after="120"/>
              <w:jc w:val="both"/>
              <w:rPr>
                <w:rFonts w:asciiTheme="minorHAnsi" w:hAnsiTheme="minorHAnsi"/>
                <w:snapToGrid w:val="0"/>
                <w:sz w:val="22"/>
                <w:szCs w:val="22"/>
              </w:rPr>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7C4BF6">
              <w:rPr>
                <w:rFonts w:asciiTheme="minorHAnsi" w:hAnsiTheme="minorHAnsi" w:cstheme="minorHAnsi"/>
                <w:sz w:val="22"/>
                <w:szCs w:val="22"/>
                <w:lang w:eastAsia="ar-SA"/>
              </w:rPr>
              <w:t>č. </w:t>
            </w:r>
            <w:r w:rsidR="00E5713E">
              <w:rPr>
                <w:rFonts w:asciiTheme="minorHAnsi" w:hAnsiTheme="minorHAnsi" w:cstheme="minorHAnsi"/>
                <w:sz w:val="22"/>
                <w:szCs w:val="22"/>
                <w:lang w:eastAsia="ar-SA"/>
              </w:rPr>
              <w:t>218/2000 Sb., o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329" w:type="dxa"/>
          </w:tcPr>
          <w:p w:rsidR="00E63F7F" w:rsidRPr="007F6507" w:rsidRDefault="004924D4" w:rsidP="004B57FE">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a opožděné odevzdání dokumentů po uplynutí dodatečné lhůty</w:t>
            </w:r>
            <w:r>
              <w:rPr>
                <w:rFonts w:asciiTheme="minorHAnsi" w:hAnsiTheme="minorHAnsi"/>
                <w:snapToGrid w:val="0"/>
                <w:sz w:val="22"/>
                <w:szCs w:val="22"/>
              </w:rPr>
              <w:t>,</w:t>
            </w:r>
            <w:r w:rsidRPr="00B821CC">
              <w:rPr>
                <w:rFonts w:asciiTheme="minorHAnsi" w:hAnsiTheme="minorHAnsi"/>
                <w:snapToGrid w:val="0"/>
                <w:sz w:val="22"/>
                <w:szCs w:val="22"/>
              </w:rPr>
              <w:t xml:space="preserve"> stanovené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  z</w:t>
            </w:r>
            <w:r>
              <w:rPr>
                <w:rFonts w:asciiTheme="minorHAnsi" w:hAnsiTheme="minorHAnsi" w:cstheme="minorHAnsi"/>
                <w:sz w:val="22"/>
                <w:szCs w:val="22"/>
                <w:lang w:eastAsia="ar-SA"/>
              </w:rPr>
              <w:t>ákona</w:t>
            </w:r>
            <w:r w:rsidRPr="00B821CC">
              <w:rPr>
                <w:rFonts w:asciiTheme="minorHAnsi" w:hAnsiTheme="minorHAnsi" w:cstheme="minorHAnsi"/>
                <w:sz w:val="22"/>
                <w:szCs w:val="22"/>
                <w:lang w:eastAsia="ar-SA"/>
              </w:rPr>
              <w:t xml:space="preserve"> </w:t>
            </w:r>
            <w:r w:rsidR="00E5713E">
              <w:rPr>
                <w:rFonts w:asciiTheme="minorHAnsi" w:hAnsiTheme="minorHAnsi" w:cstheme="minorHAnsi"/>
                <w:sz w:val="22"/>
                <w:szCs w:val="22"/>
                <w:lang w:eastAsia="ar-SA"/>
              </w:rPr>
              <w:t>č. 218/2000 Sb., o </w:t>
            </w:r>
            <w:r w:rsidRPr="00B821C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r w:rsidRPr="00B821CC">
              <w:rPr>
                <w:rFonts w:asciiTheme="minorHAnsi" w:hAnsiTheme="minorHAnsi" w:cstheme="minorHAnsi"/>
                <w:sz w:val="22"/>
                <w:szCs w:val="22"/>
                <w:lang w:eastAsia="ar-SA"/>
              </w:rPr>
              <w:t xml:space="preserve"> </w:t>
            </w:r>
            <w:r>
              <w:rPr>
                <w:rFonts w:asciiTheme="minorHAnsi" w:hAnsiTheme="minorHAnsi"/>
                <w:snapToGrid w:val="0"/>
                <w:sz w:val="22"/>
                <w:szCs w:val="22"/>
              </w:rPr>
              <w:t xml:space="preserve">bude výše procentního odvodu </w:t>
            </w:r>
            <w:r w:rsidR="00E5713E">
              <w:rPr>
                <w:rFonts w:asciiTheme="minorHAnsi" w:hAnsiTheme="minorHAnsi"/>
                <w:snapToGrid w:val="0"/>
                <w:sz w:val="22"/>
                <w:szCs w:val="22"/>
              </w:rPr>
              <w:t>1 </w:t>
            </w:r>
            <w:r w:rsidR="00E63F7F" w:rsidRPr="00B821CC">
              <w:rPr>
                <w:rFonts w:asciiTheme="minorHAnsi" w:hAnsiTheme="minorHAnsi"/>
                <w:snapToGrid w:val="0"/>
                <w:sz w:val="22"/>
                <w:szCs w:val="22"/>
              </w:rPr>
              <w:t xml:space="preserve">% schválené </w:t>
            </w:r>
            <w:r w:rsidR="00E63F7F">
              <w:rPr>
                <w:rFonts w:asciiTheme="minorHAnsi" w:hAnsiTheme="minorHAnsi"/>
                <w:snapToGrid w:val="0"/>
                <w:sz w:val="22"/>
                <w:szCs w:val="22"/>
              </w:rPr>
              <w:t xml:space="preserve">částky </w:t>
            </w:r>
            <w:r w:rsidR="00E63F7F" w:rsidRPr="00B821CC">
              <w:rPr>
                <w:rFonts w:asciiTheme="minorHAnsi" w:hAnsiTheme="minorHAnsi"/>
                <w:snapToGrid w:val="0"/>
                <w:sz w:val="22"/>
                <w:szCs w:val="22"/>
              </w:rPr>
              <w:t>k proplacení, maximálně však 10 000,- Kč</w:t>
            </w:r>
            <w:r w:rsidR="00E63F7F">
              <w:rPr>
                <w:rFonts w:asciiTheme="minorHAnsi" w:hAnsiTheme="minorHAnsi"/>
                <w:snapToGrid w:val="0"/>
                <w:sz w:val="22"/>
                <w:szCs w:val="22"/>
              </w:rPr>
              <w:t>.</w:t>
            </w:r>
          </w:p>
        </w:tc>
      </w:tr>
      <w:tr w:rsidR="00E63F7F" w:rsidTr="00617103">
        <w:trPr>
          <w:trHeight w:val="2010"/>
        </w:trPr>
        <w:tc>
          <w:tcPr>
            <w:tcW w:w="817" w:type="dxa"/>
          </w:tcPr>
          <w:p w:rsidR="00E63F7F" w:rsidRPr="00794895" w:rsidRDefault="004366CA" w:rsidP="00AF3B54">
            <w:pPr>
              <w:spacing w:after="120"/>
              <w:jc w:val="both"/>
              <w:rPr>
                <w:rFonts w:asciiTheme="minorHAnsi" w:hAnsiTheme="minorHAnsi"/>
                <w:sz w:val="22"/>
                <w:szCs w:val="22"/>
              </w:rPr>
            </w:pPr>
            <w:r>
              <w:rPr>
                <w:rFonts w:asciiTheme="minorHAnsi" w:hAnsiTheme="minorHAnsi"/>
                <w:sz w:val="22"/>
                <w:szCs w:val="22"/>
              </w:rPr>
              <w:lastRenderedPageBreak/>
              <w:t>8</w:t>
            </w:r>
            <w:r w:rsidR="00E63F7F">
              <w:rPr>
                <w:rFonts w:asciiTheme="minorHAnsi" w:hAnsiTheme="minorHAnsi"/>
                <w:sz w:val="22"/>
                <w:szCs w:val="22"/>
              </w:rPr>
              <w:t>.</w:t>
            </w:r>
          </w:p>
        </w:tc>
        <w:tc>
          <w:tcPr>
            <w:tcW w:w="3969" w:type="dxa"/>
          </w:tcPr>
          <w:p w:rsidR="00E63F7F" w:rsidRDefault="00E63F7F" w:rsidP="00AF3B54">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nejpozději při podání poslední Žádosti o platbu prokázat naplnění účelu projektu, na který mu </w:t>
            </w:r>
            <w:r w:rsidR="00BA03C3" w:rsidRPr="00811919">
              <w:rPr>
                <w:rFonts w:asciiTheme="minorHAnsi" w:hAnsiTheme="minorHAnsi"/>
                <w:snapToGrid w:val="0"/>
                <w:sz w:val="22"/>
                <w:szCs w:val="22"/>
              </w:rPr>
              <w:t>byl</w:t>
            </w:r>
            <w:r w:rsidR="00BA03C3">
              <w:rPr>
                <w:rFonts w:asciiTheme="minorHAnsi" w:hAnsiTheme="minorHAnsi"/>
                <w:snapToGrid w:val="0"/>
                <w:sz w:val="22"/>
                <w:szCs w:val="22"/>
              </w:rPr>
              <w:t>y peněžní prostředky</w:t>
            </w:r>
            <w:r w:rsidR="00BA03C3" w:rsidRPr="00811919">
              <w:rPr>
                <w:rFonts w:asciiTheme="minorHAnsi" w:hAnsiTheme="minorHAnsi"/>
                <w:snapToGrid w:val="0"/>
                <w:sz w:val="22"/>
                <w:szCs w:val="22"/>
              </w:rPr>
              <w:t xml:space="preserve"> </w:t>
            </w:r>
            <w:r w:rsidRPr="00811919">
              <w:rPr>
                <w:rFonts w:asciiTheme="minorHAnsi" w:hAnsiTheme="minorHAnsi"/>
                <w:snapToGrid w:val="0"/>
                <w:sz w:val="22"/>
                <w:szCs w:val="22"/>
              </w:rPr>
              <w:t>poskytnut</w:t>
            </w:r>
            <w:r w:rsidR="00BA03C3">
              <w:rPr>
                <w:rFonts w:asciiTheme="minorHAnsi" w:hAnsiTheme="minorHAnsi"/>
                <w:snapToGrid w:val="0"/>
                <w:sz w:val="22"/>
                <w:szCs w:val="22"/>
              </w:rPr>
              <w:t>y</w:t>
            </w:r>
            <w:r w:rsidRPr="00811919">
              <w:rPr>
                <w:rFonts w:asciiTheme="minorHAnsi" w:hAnsiTheme="minorHAnsi"/>
                <w:snapToGrid w:val="0"/>
                <w:sz w:val="22"/>
                <w:szCs w:val="22"/>
              </w:rPr>
              <w:t>, a</w:t>
            </w:r>
            <w:r w:rsidR="00E5713E">
              <w:rPr>
                <w:rFonts w:asciiTheme="minorHAnsi" w:hAnsiTheme="minorHAnsi"/>
                <w:snapToGrid w:val="0"/>
                <w:sz w:val="22"/>
                <w:szCs w:val="22"/>
              </w:rPr>
              <w:t> </w:t>
            </w:r>
            <w:r w:rsidRPr="00811919">
              <w:rPr>
                <w:rFonts w:asciiTheme="minorHAnsi" w:hAnsiTheme="minorHAnsi"/>
                <w:snapToGrid w:val="0"/>
                <w:sz w:val="22"/>
                <w:szCs w:val="22"/>
              </w:rPr>
              <w:t xml:space="preserve">prokázat, že </w:t>
            </w:r>
            <w:r w:rsidRPr="003736E0">
              <w:rPr>
                <w:rFonts w:asciiTheme="minorHAnsi" w:hAnsiTheme="minorHAnsi"/>
                <w:snapToGrid w:val="0"/>
                <w:sz w:val="22"/>
                <w:szCs w:val="22"/>
              </w:rPr>
              <w:t>indikátory</w:t>
            </w:r>
            <w:r w:rsidRPr="008E3A48">
              <w:rPr>
                <w:rFonts w:asciiTheme="minorHAnsi" w:hAnsiTheme="minorHAnsi"/>
                <w:snapToGrid w:val="0"/>
                <w:sz w:val="22"/>
                <w:szCs w:val="22"/>
              </w:rPr>
              <w:t xml:space="preserve"> byly naplněny v</w:t>
            </w:r>
            <w:r w:rsidR="00F35A26">
              <w:rPr>
                <w:rFonts w:asciiTheme="minorHAnsi" w:hAnsiTheme="minorHAnsi"/>
                <w:snapToGrid w:val="0"/>
                <w:sz w:val="22"/>
                <w:szCs w:val="22"/>
              </w:rPr>
              <w:t> </w:t>
            </w:r>
            <w:r w:rsidRPr="008E3A48">
              <w:rPr>
                <w:rFonts w:asciiTheme="minorHAnsi" w:hAnsiTheme="minorHAnsi"/>
                <w:snapToGrid w:val="0"/>
                <w:sz w:val="22"/>
                <w:szCs w:val="22"/>
              </w:rPr>
              <w:t>termínu</w:t>
            </w:r>
            <w:r w:rsidR="00F35A26">
              <w:rPr>
                <w:rFonts w:asciiTheme="minorHAnsi" w:hAnsiTheme="minorHAnsi"/>
                <w:snapToGrid w:val="0"/>
                <w:sz w:val="22"/>
                <w:szCs w:val="22"/>
              </w:rPr>
              <w:t xml:space="preserve"> a cílové hodnotě</w:t>
            </w:r>
            <w:r>
              <w:rPr>
                <w:rFonts w:asciiTheme="minorHAnsi" w:hAnsiTheme="minorHAnsi"/>
                <w:snapToGrid w:val="0"/>
                <w:sz w:val="22"/>
                <w:szCs w:val="22"/>
              </w:rPr>
              <w:t>,</w:t>
            </w:r>
            <w:r w:rsidRPr="008E3A48">
              <w:rPr>
                <w:rFonts w:asciiTheme="minorHAnsi" w:hAnsiTheme="minorHAnsi"/>
                <w:snapToGrid w:val="0"/>
                <w:sz w:val="22"/>
                <w:szCs w:val="22"/>
              </w:rPr>
              <w:t xml:space="preserve"> uvedené </w:t>
            </w:r>
            <w:r w:rsidRPr="00811919">
              <w:rPr>
                <w:rFonts w:asciiTheme="minorHAnsi" w:hAnsiTheme="minorHAnsi"/>
                <w:snapToGrid w:val="0"/>
                <w:sz w:val="22"/>
                <w:szCs w:val="22"/>
              </w:rPr>
              <w:t>v</w:t>
            </w:r>
            <w:r>
              <w:rPr>
                <w:rFonts w:asciiTheme="minorHAnsi" w:hAnsiTheme="minorHAnsi"/>
                <w:snapToGrid w:val="0"/>
                <w:sz w:val="22"/>
                <w:szCs w:val="22"/>
              </w:rPr>
              <w:t>e</w:t>
            </w:r>
            <w:r w:rsidRPr="00811919">
              <w:rPr>
                <w:rFonts w:asciiTheme="minorHAnsi" w:hAnsiTheme="minorHAnsi"/>
                <w:snapToGrid w:val="0"/>
                <w:sz w:val="22"/>
                <w:szCs w:val="22"/>
              </w:rPr>
              <w:t> </w:t>
            </w:r>
            <w:r>
              <w:rPr>
                <w:rFonts w:asciiTheme="minorHAnsi" w:hAnsiTheme="minorHAnsi"/>
                <w:snapToGrid w:val="0"/>
                <w:sz w:val="22"/>
                <w:szCs w:val="22"/>
              </w:rPr>
              <w:t>Stanovení</w:t>
            </w:r>
            <w:r w:rsidRPr="00811919">
              <w:rPr>
                <w:rFonts w:asciiTheme="minorHAnsi" w:hAnsiTheme="minorHAnsi"/>
                <w:snapToGrid w:val="0"/>
                <w:sz w:val="22"/>
                <w:szCs w:val="22"/>
              </w:rPr>
              <w:t xml:space="preserve">. </w:t>
            </w:r>
          </w:p>
          <w:p w:rsidR="00AF3B54" w:rsidRPr="00617103" w:rsidRDefault="00617103" w:rsidP="00AF3B54">
            <w:pPr>
              <w:widowControl w:val="0"/>
              <w:spacing w:after="120"/>
              <w:ind w:right="-2"/>
              <w:jc w:val="both"/>
              <w:rPr>
                <w:rFonts w:asciiTheme="minorHAnsi" w:hAnsiTheme="minorHAnsi"/>
                <w:snapToGrid w:val="0"/>
                <w:sz w:val="22"/>
                <w:szCs w:val="22"/>
              </w:rPr>
            </w:pPr>
            <w:r w:rsidRPr="00617103">
              <w:rPr>
                <w:rFonts w:asciiTheme="minorHAnsi" w:hAnsiTheme="minorHAnsi"/>
                <w:snapToGrid w:val="0"/>
                <w:sz w:val="22"/>
                <w:szCs w:val="22"/>
              </w:rPr>
              <w:t>Indikátor</w:t>
            </w:r>
            <w:r w:rsidR="000B7959">
              <w:rPr>
                <w:rFonts w:asciiTheme="minorHAnsi" w:hAnsiTheme="minorHAnsi"/>
                <w:snapToGrid w:val="0"/>
                <w:sz w:val="22"/>
                <w:szCs w:val="22"/>
              </w:rPr>
              <w:t>y</w:t>
            </w:r>
            <w:r w:rsidR="00AF3B54" w:rsidRPr="00617103">
              <w:rPr>
                <w:rFonts w:asciiTheme="minorHAnsi" w:hAnsiTheme="minorHAnsi"/>
                <w:snapToGrid w:val="0"/>
                <w:sz w:val="22"/>
                <w:szCs w:val="22"/>
              </w:rPr>
              <w:t>:</w:t>
            </w:r>
          </w:p>
          <w:p w:rsidR="00617103" w:rsidRPr="00617103" w:rsidRDefault="00617103" w:rsidP="00617103">
            <w:pPr>
              <w:pStyle w:val="Odstavecseseznamem"/>
              <w:widowControl w:val="0"/>
              <w:numPr>
                <w:ilvl w:val="0"/>
                <w:numId w:val="32"/>
              </w:numPr>
              <w:spacing w:after="120"/>
              <w:ind w:right="-2"/>
              <w:jc w:val="both"/>
              <w:rPr>
                <w:rFonts w:asciiTheme="minorHAnsi" w:hAnsiTheme="minorHAnsi"/>
                <w:snapToGrid w:val="0"/>
                <w:sz w:val="22"/>
                <w:szCs w:val="22"/>
              </w:rPr>
            </w:pPr>
            <w:r w:rsidRPr="00617103">
              <w:rPr>
                <w:rFonts w:asciiTheme="minorHAnsi" w:hAnsiTheme="minorHAnsi" w:cs="Arial"/>
                <w:b/>
                <w:sz w:val="22"/>
                <w:szCs w:val="22"/>
              </w:rPr>
              <w:t>5 70 01</w:t>
            </w:r>
            <w:r>
              <w:rPr>
                <w:rFonts w:asciiTheme="minorHAnsi" w:hAnsiTheme="minorHAnsi" w:cs="Arial"/>
                <w:sz w:val="22"/>
                <w:szCs w:val="22"/>
              </w:rPr>
              <w:t xml:space="preserve"> Počet nové techniky a </w:t>
            </w:r>
            <w:r w:rsidRPr="00617103">
              <w:rPr>
                <w:rFonts w:asciiTheme="minorHAnsi" w:hAnsiTheme="minorHAnsi" w:cs="Arial"/>
                <w:sz w:val="22"/>
                <w:szCs w:val="22"/>
              </w:rPr>
              <w:t>věcných prostředků složek IZS</w:t>
            </w:r>
            <w:r>
              <w:rPr>
                <w:rFonts w:asciiTheme="minorHAnsi" w:hAnsiTheme="minorHAnsi" w:cs="Arial"/>
                <w:sz w:val="22"/>
                <w:szCs w:val="22"/>
              </w:rPr>
              <w:t>.</w:t>
            </w:r>
          </w:p>
        </w:tc>
        <w:tc>
          <w:tcPr>
            <w:tcW w:w="1843" w:type="dxa"/>
          </w:tcPr>
          <w:p w:rsidR="00E63F7F" w:rsidRPr="00811919" w:rsidRDefault="00E63F7F" w:rsidP="00AF3B54">
            <w:pPr>
              <w:widowControl w:val="0"/>
              <w:spacing w:after="120"/>
              <w:ind w:right="-2"/>
              <w:jc w:val="both"/>
              <w:rPr>
                <w:rFonts w:asciiTheme="minorHAnsi" w:hAnsiTheme="minorHAnsi"/>
                <w:snapToGrid w:val="0"/>
                <w:sz w:val="22"/>
                <w:szCs w:val="22"/>
              </w:rPr>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7C4BF6">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218/2000 Sb., o</w:t>
            </w:r>
            <w:r w:rsidR="00821EFA">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329" w:type="dxa"/>
          </w:tcPr>
          <w:p w:rsidR="00E63F7F" w:rsidRPr="006B4253" w:rsidRDefault="00F65EE0" w:rsidP="00AF3B54">
            <w:pPr>
              <w:widowControl w:val="0"/>
              <w:spacing w:after="120"/>
              <w:jc w:val="both"/>
              <w:rPr>
                <w:rFonts w:asciiTheme="minorHAnsi" w:hAnsiTheme="minorHAnsi"/>
                <w:snapToGrid w:val="0"/>
                <w:sz w:val="22"/>
                <w:szCs w:val="22"/>
              </w:rPr>
            </w:pPr>
            <w:r w:rsidRPr="006B4253">
              <w:rPr>
                <w:rFonts w:asciiTheme="minorHAnsi" w:hAnsiTheme="minorHAnsi"/>
                <w:snapToGrid w:val="0"/>
                <w:sz w:val="22"/>
                <w:szCs w:val="22"/>
              </w:rPr>
              <w:t>Za opožděné odevzdání dokumentů</w:t>
            </w:r>
            <w:r w:rsidR="00F35A26" w:rsidRPr="006B4253">
              <w:rPr>
                <w:rFonts w:asciiTheme="minorHAnsi" w:hAnsiTheme="minorHAnsi"/>
                <w:snapToGrid w:val="0"/>
                <w:sz w:val="22"/>
                <w:szCs w:val="22"/>
              </w:rPr>
              <w:t xml:space="preserve"> prokazujících naplnění účelu</w:t>
            </w:r>
            <w:r w:rsidR="004B57FE">
              <w:rPr>
                <w:rFonts w:asciiTheme="minorHAnsi" w:hAnsiTheme="minorHAnsi"/>
                <w:snapToGrid w:val="0"/>
                <w:sz w:val="22"/>
                <w:szCs w:val="22"/>
              </w:rPr>
              <w:t xml:space="preserve"> projektu</w:t>
            </w:r>
            <w:r w:rsidRPr="006B4253">
              <w:rPr>
                <w:rFonts w:asciiTheme="minorHAnsi" w:hAnsiTheme="minorHAnsi"/>
                <w:snapToGrid w:val="0"/>
                <w:sz w:val="22"/>
                <w:szCs w:val="22"/>
              </w:rPr>
              <w:t xml:space="preserve"> po uplynutí dodatečné lhůty, stanovené </w:t>
            </w:r>
            <w:r w:rsidRPr="006B4253">
              <w:rPr>
                <w:rFonts w:asciiTheme="minorHAnsi" w:hAnsiTheme="minorHAnsi" w:cstheme="minorHAnsi"/>
                <w:sz w:val="22"/>
                <w:szCs w:val="22"/>
                <w:lang w:eastAsia="ar-SA"/>
              </w:rPr>
              <w:t xml:space="preserve">podle odst. 1, §14f  zákona </w:t>
            </w:r>
            <w:r w:rsidR="00E5713E" w:rsidRPr="006B4253">
              <w:rPr>
                <w:rFonts w:asciiTheme="minorHAnsi" w:hAnsiTheme="minorHAnsi" w:cstheme="minorHAnsi"/>
                <w:sz w:val="22"/>
                <w:szCs w:val="22"/>
                <w:lang w:eastAsia="ar-SA"/>
              </w:rPr>
              <w:t>č. </w:t>
            </w:r>
            <w:r w:rsidRPr="006B4253">
              <w:rPr>
                <w:rFonts w:asciiTheme="minorHAnsi" w:hAnsiTheme="minorHAnsi" w:cstheme="minorHAnsi"/>
                <w:sz w:val="22"/>
                <w:szCs w:val="22"/>
                <w:lang w:eastAsia="ar-SA"/>
              </w:rPr>
              <w:t>218/2000 Sb., o</w:t>
            </w:r>
            <w:r w:rsidR="00E5713E" w:rsidRPr="006B4253">
              <w:rPr>
                <w:rFonts w:asciiTheme="minorHAnsi" w:hAnsiTheme="minorHAnsi" w:cstheme="minorHAnsi"/>
                <w:sz w:val="22"/>
                <w:szCs w:val="22"/>
                <w:lang w:eastAsia="ar-SA"/>
              </w:rPr>
              <w:t> </w:t>
            </w:r>
            <w:r w:rsidRPr="006B4253">
              <w:rPr>
                <w:rFonts w:asciiTheme="minorHAnsi" w:hAnsiTheme="minorHAnsi" w:cstheme="minorHAnsi"/>
                <w:sz w:val="22"/>
                <w:szCs w:val="22"/>
                <w:lang w:eastAsia="ar-SA"/>
              </w:rPr>
              <w:t>rozpočtových pravidlech,</w:t>
            </w:r>
            <w:r w:rsidRPr="006B4253">
              <w:rPr>
                <w:rFonts w:asciiTheme="minorHAnsi" w:hAnsiTheme="minorHAnsi"/>
                <w:snapToGrid w:val="0"/>
                <w:sz w:val="22"/>
                <w:szCs w:val="22"/>
              </w:rPr>
              <w:t xml:space="preserve"> peněžní prostředky nebudou vyplaceny.</w:t>
            </w:r>
          </w:p>
          <w:p w:rsidR="00AF3B54" w:rsidRPr="006B4253" w:rsidRDefault="00AF3B54" w:rsidP="001A01D3">
            <w:pPr>
              <w:widowControl w:val="0"/>
              <w:spacing w:after="120"/>
              <w:jc w:val="both"/>
              <w:rPr>
                <w:rFonts w:asciiTheme="minorHAnsi" w:hAnsiTheme="minorHAnsi"/>
                <w:snapToGrid w:val="0"/>
                <w:sz w:val="22"/>
                <w:szCs w:val="22"/>
              </w:rPr>
            </w:pPr>
            <w:r w:rsidRPr="006B4253">
              <w:rPr>
                <w:rFonts w:asciiTheme="minorHAnsi" w:hAnsiTheme="minorHAnsi"/>
                <w:snapToGrid w:val="0"/>
                <w:sz w:val="22"/>
                <w:szCs w:val="22"/>
              </w:rPr>
              <w:t>V případě nenaplnění cílové hodnoty indikátoru</w:t>
            </w:r>
            <w:r w:rsidR="00617103" w:rsidRPr="006B4253">
              <w:rPr>
                <w:rFonts w:asciiTheme="minorHAnsi" w:hAnsiTheme="minorHAnsi"/>
                <w:snapToGrid w:val="0"/>
                <w:sz w:val="22"/>
                <w:szCs w:val="22"/>
              </w:rPr>
              <w:t xml:space="preserve"> I.</w:t>
            </w:r>
            <w:r w:rsidR="006B4253">
              <w:rPr>
                <w:rFonts w:asciiTheme="minorHAnsi" w:hAnsiTheme="minorHAnsi"/>
                <w:snapToGrid w:val="0"/>
                <w:sz w:val="22"/>
                <w:szCs w:val="22"/>
              </w:rPr>
              <w:t xml:space="preserve"> na 100 % nebud</w:t>
            </w:r>
            <w:r w:rsidR="001A01D3">
              <w:rPr>
                <w:rFonts w:asciiTheme="minorHAnsi" w:hAnsiTheme="minorHAnsi"/>
                <w:snapToGrid w:val="0"/>
                <w:sz w:val="22"/>
                <w:szCs w:val="22"/>
              </w:rPr>
              <w:t>ou</w:t>
            </w:r>
            <w:r w:rsidR="006B4253">
              <w:rPr>
                <w:rFonts w:asciiTheme="minorHAnsi" w:hAnsiTheme="minorHAnsi"/>
                <w:snapToGrid w:val="0"/>
                <w:sz w:val="22"/>
                <w:szCs w:val="22"/>
              </w:rPr>
              <w:t xml:space="preserve"> </w:t>
            </w:r>
            <w:r w:rsidR="001A01D3">
              <w:rPr>
                <w:rFonts w:asciiTheme="minorHAnsi" w:hAnsiTheme="minorHAnsi"/>
                <w:snapToGrid w:val="0"/>
                <w:sz w:val="22"/>
                <w:szCs w:val="22"/>
              </w:rPr>
              <w:t xml:space="preserve">peněžní prostředky </w:t>
            </w:r>
            <w:r w:rsidR="006B4253">
              <w:rPr>
                <w:rFonts w:asciiTheme="minorHAnsi" w:hAnsiTheme="minorHAnsi"/>
                <w:snapToGrid w:val="0"/>
                <w:sz w:val="22"/>
                <w:szCs w:val="22"/>
              </w:rPr>
              <w:t>vyplacen</w:t>
            </w:r>
            <w:r w:rsidR="001A01D3">
              <w:rPr>
                <w:rFonts w:asciiTheme="minorHAnsi" w:hAnsiTheme="minorHAnsi"/>
                <w:snapToGrid w:val="0"/>
                <w:sz w:val="22"/>
                <w:szCs w:val="22"/>
              </w:rPr>
              <w:t>y.</w:t>
            </w:r>
          </w:p>
        </w:tc>
      </w:tr>
      <w:tr w:rsidR="00D93505" w:rsidTr="006926F7">
        <w:trPr>
          <w:trHeight w:val="948"/>
        </w:trPr>
        <w:tc>
          <w:tcPr>
            <w:tcW w:w="817" w:type="dxa"/>
          </w:tcPr>
          <w:p w:rsidR="00D93505" w:rsidRDefault="00D93505" w:rsidP="00AF3B54">
            <w:pPr>
              <w:spacing w:after="120"/>
              <w:jc w:val="both"/>
              <w:rPr>
                <w:rFonts w:asciiTheme="minorHAnsi" w:hAnsiTheme="minorHAnsi"/>
                <w:sz w:val="22"/>
                <w:szCs w:val="22"/>
              </w:rPr>
            </w:pPr>
            <w:r w:rsidRPr="00333B51">
              <w:rPr>
                <w:rFonts w:asciiTheme="minorHAnsi" w:hAnsiTheme="minorHAnsi"/>
                <w:sz w:val="22"/>
                <w:szCs w:val="22"/>
              </w:rPr>
              <w:t>9.</w:t>
            </w:r>
          </w:p>
        </w:tc>
        <w:tc>
          <w:tcPr>
            <w:tcW w:w="3969" w:type="dxa"/>
          </w:tcPr>
          <w:p w:rsidR="00D93505" w:rsidRPr="00811919" w:rsidRDefault="00D93505" w:rsidP="00AF3B54">
            <w:pPr>
              <w:widowControl w:val="0"/>
              <w:spacing w:after="120"/>
              <w:ind w:right="-2"/>
              <w:jc w:val="both"/>
              <w:rPr>
                <w:rFonts w:asciiTheme="minorHAnsi" w:hAnsiTheme="minorHAnsi"/>
                <w:snapToGrid w:val="0"/>
                <w:sz w:val="22"/>
                <w:szCs w:val="22"/>
              </w:rPr>
            </w:pPr>
            <w:r w:rsidRPr="00333B51">
              <w:rPr>
                <w:rFonts w:asciiTheme="minorHAnsi" w:hAnsiTheme="minorHAnsi"/>
                <w:sz w:val="22"/>
                <w:szCs w:val="22"/>
              </w:rPr>
              <w:t xml:space="preserve">Příjemce je povinen </w:t>
            </w:r>
            <w:r>
              <w:rPr>
                <w:rFonts w:asciiTheme="minorHAnsi" w:hAnsiTheme="minorHAnsi"/>
                <w:sz w:val="22"/>
                <w:szCs w:val="22"/>
              </w:rPr>
              <w:t>v době udržitelnosti zachovat účel, na který mu byly</w:t>
            </w:r>
            <w:r w:rsidRPr="00333B51">
              <w:rPr>
                <w:rFonts w:asciiTheme="minorHAnsi" w:hAnsiTheme="minorHAnsi"/>
                <w:sz w:val="22"/>
                <w:szCs w:val="22"/>
              </w:rPr>
              <w:t xml:space="preserve"> </w:t>
            </w:r>
            <w:r>
              <w:rPr>
                <w:rFonts w:asciiTheme="minorHAnsi" w:hAnsiTheme="minorHAnsi"/>
                <w:sz w:val="22"/>
                <w:szCs w:val="22"/>
              </w:rPr>
              <w:t>peněžní prostředky</w:t>
            </w:r>
            <w:r w:rsidRPr="00333B51">
              <w:rPr>
                <w:rFonts w:asciiTheme="minorHAnsi" w:hAnsiTheme="minorHAnsi"/>
                <w:sz w:val="22"/>
                <w:szCs w:val="22"/>
              </w:rPr>
              <w:t xml:space="preserve"> poskytnut</w:t>
            </w:r>
            <w:r>
              <w:rPr>
                <w:rFonts w:asciiTheme="minorHAnsi" w:hAnsiTheme="minorHAnsi"/>
                <w:sz w:val="22"/>
                <w:szCs w:val="22"/>
              </w:rPr>
              <w:t>y</w:t>
            </w:r>
            <w:r w:rsidRPr="00333B51">
              <w:rPr>
                <w:rFonts w:asciiTheme="minorHAnsi" w:hAnsiTheme="minorHAnsi"/>
                <w:sz w:val="22"/>
                <w:szCs w:val="22"/>
              </w:rPr>
              <w:t>.</w:t>
            </w:r>
          </w:p>
        </w:tc>
        <w:tc>
          <w:tcPr>
            <w:tcW w:w="1843" w:type="dxa"/>
          </w:tcPr>
          <w:p w:rsidR="00D93505" w:rsidRDefault="00D93505" w:rsidP="00AF3B54">
            <w:pPr>
              <w:spacing w:after="120"/>
              <w:jc w:val="both"/>
              <w:rPr>
                <w:rFonts w:asciiTheme="minorHAnsi" w:hAnsiTheme="minorHAnsi"/>
                <w:snapToGrid w:val="0"/>
                <w:sz w:val="22"/>
                <w:szCs w:val="22"/>
              </w:rPr>
            </w:pPr>
            <w:r w:rsidRPr="00333B51">
              <w:rPr>
                <w:rFonts w:asciiTheme="minorHAnsi" w:hAnsiTheme="minorHAnsi"/>
                <w:sz w:val="22"/>
                <w:szCs w:val="22"/>
              </w:rPr>
              <w:t>Není možné.</w:t>
            </w:r>
          </w:p>
        </w:tc>
        <w:tc>
          <w:tcPr>
            <w:tcW w:w="2329" w:type="dxa"/>
          </w:tcPr>
          <w:p w:rsidR="00D93505" w:rsidRPr="006B4253" w:rsidRDefault="00D93505" w:rsidP="00AF3B54">
            <w:pPr>
              <w:spacing w:after="120"/>
              <w:ind w:right="-2"/>
              <w:jc w:val="both"/>
              <w:rPr>
                <w:rFonts w:asciiTheme="minorHAnsi" w:hAnsiTheme="minorHAnsi"/>
                <w:snapToGrid w:val="0"/>
                <w:sz w:val="22"/>
                <w:szCs w:val="22"/>
              </w:rPr>
            </w:pPr>
            <w:r w:rsidRPr="00123AB4">
              <w:rPr>
                <w:rFonts w:asciiTheme="minorHAnsi" w:hAnsiTheme="minorHAnsi"/>
                <w:snapToGrid w:val="0"/>
                <w:sz w:val="22"/>
                <w:szCs w:val="22"/>
              </w:rPr>
              <w:t xml:space="preserve">Výše </w:t>
            </w:r>
            <w:r>
              <w:rPr>
                <w:rFonts w:asciiTheme="minorHAnsi" w:hAnsiTheme="minorHAnsi"/>
                <w:snapToGrid w:val="0"/>
                <w:sz w:val="22"/>
                <w:szCs w:val="22"/>
              </w:rPr>
              <w:t>procentního odvodu</w:t>
            </w:r>
            <w:r w:rsidRPr="00123AB4">
              <w:rPr>
                <w:rFonts w:asciiTheme="minorHAnsi" w:hAnsiTheme="minorHAnsi"/>
                <w:snapToGrid w:val="0"/>
                <w:sz w:val="22"/>
                <w:szCs w:val="22"/>
              </w:rPr>
              <w:t xml:space="preserve"> bude rovna 100</w:t>
            </w:r>
            <w:r>
              <w:rPr>
                <w:rFonts w:asciiTheme="minorHAnsi" w:hAnsiTheme="minorHAnsi"/>
                <w:snapToGrid w:val="0"/>
                <w:sz w:val="22"/>
                <w:szCs w:val="22"/>
              </w:rPr>
              <w:t xml:space="preserve"> </w:t>
            </w:r>
            <w:r w:rsidRPr="00123AB4">
              <w:rPr>
                <w:rFonts w:asciiTheme="minorHAnsi" w:hAnsiTheme="minorHAnsi"/>
                <w:snapToGrid w:val="0"/>
                <w:sz w:val="22"/>
                <w:szCs w:val="22"/>
              </w:rPr>
              <w:t>%.</w:t>
            </w:r>
          </w:p>
        </w:tc>
      </w:tr>
      <w:tr w:rsidR="00E63F7F" w:rsidTr="00617103">
        <w:trPr>
          <w:trHeight w:val="1563"/>
        </w:trPr>
        <w:tc>
          <w:tcPr>
            <w:tcW w:w="817" w:type="dxa"/>
          </w:tcPr>
          <w:p w:rsidR="00E63F7F" w:rsidRDefault="00D93505" w:rsidP="00AF3B54">
            <w:pPr>
              <w:spacing w:after="120"/>
              <w:jc w:val="both"/>
              <w:rPr>
                <w:rFonts w:asciiTheme="minorHAnsi" w:hAnsiTheme="minorHAnsi"/>
                <w:sz w:val="22"/>
                <w:szCs w:val="22"/>
              </w:rPr>
            </w:pPr>
            <w:r>
              <w:rPr>
                <w:rFonts w:asciiTheme="minorHAnsi" w:hAnsiTheme="minorHAnsi"/>
                <w:sz w:val="22"/>
                <w:szCs w:val="22"/>
              </w:rPr>
              <w:t>10</w:t>
            </w:r>
            <w:r w:rsidR="00E63F7F">
              <w:rPr>
                <w:rFonts w:asciiTheme="minorHAnsi" w:hAnsiTheme="minorHAnsi"/>
                <w:sz w:val="22"/>
                <w:szCs w:val="22"/>
              </w:rPr>
              <w:t>.</w:t>
            </w:r>
          </w:p>
        </w:tc>
        <w:tc>
          <w:tcPr>
            <w:tcW w:w="3969" w:type="dxa"/>
          </w:tcPr>
          <w:p w:rsidR="00E63F7F" w:rsidRDefault="00E63F7F" w:rsidP="00AF3B54">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je povinen udržet indikátory po dobu pěti let od</w:t>
            </w:r>
            <w:r>
              <w:rPr>
                <w:rFonts w:asciiTheme="minorHAnsi" w:hAnsiTheme="minorHAnsi"/>
                <w:snapToGrid w:val="0"/>
                <w:sz w:val="22"/>
                <w:szCs w:val="22"/>
              </w:rPr>
              <w:t xml:space="preserve"> poslední platby příjemci</w:t>
            </w:r>
            <w:r w:rsidRPr="00811919">
              <w:rPr>
                <w:rFonts w:asciiTheme="minorHAnsi" w:hAnsiTheme="minorHAnsi"/>
                <w:snapToGrid w:val="0"/>
                <w:sz w:val="22"/>
                <w:szCs w:val="22"/>
              </w:rPr>
              <w:t>,</w:t>
            </w:r>
            <w:r w:rsidR="0070497E">
              <w:rPr>
                <w:rFonts w:asciiTheme="minorHAnsi" w:hAnsiTheme="minorHAnsi"/>
                <w:snapToGrid w:val="0"/>
                <w:sz w:val="22"/>
                <w:szCs w:val="22"/>
              </w:rPr>
              <w:t xml:space="preserve"> </w:t>
            </w:r>
            <w:r w:rsidR="0070497E" w:rsidRPr="0002383F">
              <w:rPr>
                <w:rFonts w:asciiTheme="minorHAnsi" w:hAnsiTheme="minorHAnsi" w:cs="Arial"/>
                <w:snapToGrid w:val="0"/>
                <w:sz w:val="22"/>
                <w:szCs w:val="22"/>
              </w:rPr>
              <w:t>tj. po</w:t>
            </w:r>
            <w:r w:rsidR="0070497E" w:rsidRPr="003B34B0">
              <w:rPr>
                <w:rFonts w:asciiTheme="minorHAnsi" w:hAnsiTheme="minorHAnsi" w:cs="Arial"/>
                <w:snapToGrid w:val="0"/>
                <w:sz w:val="22"/>
                <w:szCs w:val="22"/>
              </w:rPr>
              <w:t xml:space="preserve"> schválení závěrečné ŽoP ve 2. </w:t>
            </w:r>
            <w:r w:rsidR="0070497E">
              <w:rPr>
                <w:rFonts w:asciiTheme="minorHAnsi" w:hAnsiTheme="minorHAnsi" w:cs="Arial"/>
                <w:snapToGrid w:val="0"/>
                <w:sz w:val="22"/>
                <w:szCs w:val="22"/>
              </w:rPr>
              <w:t>s</w:t>
            </w:r>
            <w:r w:rsidR="0070497E" w:rsidRPr="0002383F">
              <w:rPr>
                <w:rFonts w:asciiTheme="minorHAnsi" w:hAnsiTheme="minorHAnsi" w:cs="Arial"/>
                <w:snapToGrid w:val="0"/>
                <w:sz w:val="22"/>
                <w:szCs w:val="22"/>
              </w:rPr>
              <w:t>tupni</w:t>
            </w:r>
            <w:r w:rsidR="0070497E">
              <w:rPr>
                <w:rFonts w:asciiTheme="minorHAnsi" w:hAnsiTheme="minorHAnsi" w:cs="Arial"/>
                <w:snapToGrid w:val="0"/>
                <w:sz w:val="22"/>
                <w:szCs w:val="22"/>
              </w:rPr>
              <w:t>,</w:t>
            </w:r>
            <w:r w:rsidRPr="00811919">
              <w:rPr>
                <w:rFonts w:asciiTheme="minorHAnsi" w:hAnsiTheme="minorHAnsi"/>
                <w:snapToGrid w:val="0"/>
                <w:sz w:val="22"/>
                <w:szCs w:val="22"/>
              </w:rPr>
              <w:t xml:space="preserve"> pokud je to z hlediska charakteru projektu možné.</w:t>
            </w:r>
          </w:p>
          <w:p w:rsidR="00617103" w:rsidRPr="00617103" w:rsidRDefault="00617103" w:rsidP="00617103">
            <w:pPr>
              <w:widowControl w:val="0"/>
              <w:spacing w:after="120"/>
              <w:ind w:right="-2"/>
              <w:jc w:val="both"/>
              <w:rPr>
                <w:rFonts w:asciiTheme="minorHAnsi" w:hAnsiTheme="minorHAnsi"/>
                <w:snapToGrid w:val="0"/>
                <w:sz w:val="22"/>
                <w:szCs w:val="22"/>
              </w:rPr>
            </w:pPr>
            <w:r w:rsidRPr="00617103">
              <w:rPr>
                <w:rFonts w:asciiTheme="minorHAnsi" w:hAnsiTheme="minorHAnsi"/>
                <w:snapToGrid w:val="0"/>
                <w:sz w:val="22"/>
                <w:szCs w:val="22"/>
              </w:rPr>
              <w:t>Indikátor</w:t>
            </w:r>
            <w:r w:rsidR="000B7959">
              <w:rPr>
                <w:rFonts w:asciiTheme="minorHAnsi" w:hAnsiTheme="minorHAnsi"/>
                <w:snapToGrid w:val="0"/>
                <w:sz w:val="22"/>
                <w:szCs w:val="22"/>
              </w:rPr>
              <w:t>y</w:t>
            </w:r>
            <w:r w:rsidRPr="00617103">
              <w:rPr>
                <w:rFonts w:asciiTheme="minorHAnsi" w:hAnsiTheme="minorHAnsi"/>
                <w:snapToGrid w:val="0"/>
                <w:sz w:val="22"/>
                <w:szCs w:val="22"/>
              </w:rPr>
              <w:t>:</w:t>
            </w:r>
          </w:p>
          <w:p w:rsidR="00E63F7F" w:rsidRPr="00617103" w:rsidRDefault="00617103" w:rsidP="00617103">
            <w:pPr>
              <w:pStyle w:val="Odstavecseseznamem"/>
              <w:numPr>
                <w:ilvl w:val="0"/>
                <w:numId w:val="32"/>
              </w:numPr>
              <w:spacing w:after="120"/>
              <w:jc w:val="both"/>
              <w:rPr>
                <w:rFonts w:asciiTheme="minorHAnsi" w:hAnsiTheme="minorHAnsi"/>
                <w:sz w:val="22"/>
                <w:szCs w:val="22"/>
              </w:rPr>
            </w:pPr>
            <w:r w:rsidRPr="00617103">
              <w:rPr>
                <w:rFonts w:asciiTheme="minorHAnsi" w:hAnsiTheme="minorHAnsi" w:cs="Arial"/>
                <w:b/>
                <w:sz w:val="22"/>
                <w:szCs w:val="22"/>
              </w:rPr>
              <w:t>5 70 01</w:t>
            </w:r>
            <w:r w:rsidRPr="00617103">
              <w:rPr>
                <w:rFonts w:asciiTheme="minorHAnsi" w:hAnsiTheme="minorHAnsi" w:cs="Arial"/>
                <w:sz w:val="22"/>
                <w:szCs w:val="22"/>
              </w:rPr>
              <w:t xml:space="preserve"> Počet nové techniky a věcných prostředků složek IZS.</w:t>
            </w:r>
          </w:p>
        </w:tc>
        <w:tc>
          <w:tcPr>
            <w:tcW w:w="1843" w:type="dxa"/>
          </w:tcPr>
          <w:p w:rsidR="00E63F7F" w:rsidRPr="00123AB4" w:rsidRDefault="00E63F7F" w:rsidP="00AF3B54">
            <w:pPr>
              <w:spacing w:after="120"/>
              <w:jc w:val="both"/>
              <w:rPr>
                <w:rFonts w:asciiTheme="minorHAnsi" w:hAnsiTheme="minorHAnsi"/>
                <w:sz w:val="22"/>
                <w:szCs w:val="22"/>
              </w:rPr>
            </w:pPr>
            <w:r>
              <w:rPr>
                <w:rFonts w:asciiTheme="minorHAnsi" w:hAnsiTheme="minorHAnsi"/>
                <w:snapToGrid w:val="0"/>
                <w:sz w:val="22"/>
                <w:szCs w:val="22"/>
              </w:rPr>
              <w:t>Není možné.</w:t>
            </w:r>
          </w:p>
        </w:tc>
        <w:tc>
          <w:tcPr>
            <w:tcW w:w="2329" w:type="dxa"/>
          </w:tcPr>
          <w:p w:rsidR="00E63F7F" w:rsidRPr="006B4253" w:rsidRDefault="00AF3B54" w:rsidP="001A01D3">
            <w:pPr>
              <w:spacing w:after="120"/>
              <w:ind w:right="-2"/>
              <w:jc w:val="both"/>
            </w:pPr>
            <w:r w:rsidRPr="006B4253">
              <w:rPr>
                <w:rFonts w:asciiTheme="minorHAnsi" w:hAnsiTheme="minorHAnsi"/>
                <w:snapToGrid w:val="0"/>
                <w:sz w:val="22"/>
                <w:szCs w:val="22"/>
              </w:rPr>
              <w:t>V případě neudržení cílové hodnoty indikátoru</w:t>
            </w:r>
            <w:r w:rsidR="00617103" w:rsidRPr="006B4253">
              <w:rPr>
                <w:rFonts w:asciiTheme="minorHAnsi" w:hAnsiTheme="minorHAnsi"/>
                <w:snapToGrid w:val="0"/>
                <w:sz w:val="22"/>
                <w:szCs w:val="22"/>
              </w:rPr>
              <w:t xml:space="preserve"> I.</w:t>
            </w:r>
            <w:r w:rsidR="006B4253">
              <w:rPr>
                <w:rFonts w:asciiTheme="minorHAnsi" w:hAnsiTheme="minorHAnsi"/>
                <w:snapToGrid w:val="0"/>
                <w:sz w:val="22"/>
                <w:szCs w:val="22"/>
              </w:rPr>
              <w:t xml:space="preserve"> na 100 % bude vrácena celková částka vyplacen</w:t>
            </w:r>
            <w:r w:rsidR="001A01D3">
              <w:rPr>
                <w:rFonts w:asciiTheme="minorHAnsi" w:hAnsiTheme="minorHAnsi"/>
                <w:snapToGrid w:val="0"/>
                <w:sz w:val="22"/>
                <w:szCs w:val="22"/>
              </w:rPr>
              <w:t>ých</w:t>
            </w:r>
            <w:r w:rsidR="006B4253">
              <w:rPr>
                <w:rFonts w:asciiTheme="minorHAnsi" w:hAnsiTheme="minorHAnsi"/>
                <w:snapToGrid w:val="0"/>
                <w:sz w:val="22"/>
                <w:szCs w:val="22"/>
              </w:rPr>
              <w:t xml:space="preserve"> </w:t>
            </w:r>
            <w:r w:rsidR="001A01D3">
              <w:rPr>
                <w:rFonts w:asciiTheme="minorHAnsi" w:hAnsiTheme="minorHAnsi"/>
                <w:snapToGrid w:val="0"/>
                <w:sz w:val="22"/>
                <w:szCs w:val="22"/>
              </w:rPr>
              <w:t>peněžních prostředků</w:t>
            </w:r>
            <w:r w:rsidR="006B4253">
              <w:rPr>
                <w:rFonts w:asciiTheme="minorHAnsi" w:hAnsiTheme="minorHAnsi"/>
                <w:snapToGrid w:val="0"/>
                <w:sz w:val="22"/>
                <w:szCs w:val="22"/>
              </w:rPr>
              <w:t>.</w:t>
            </w:r>
          </w:p>
        </w:tc>
      </w:tr>
      <w:tr w:rsidR="00D93505" w:rsidTr="00617103">
        <w:trPr>
          <w:trHeight w:val="720"/>
        </w:trPr>
        <w:tc>
          <w:tcPr>
            <w:tcW w:w="817" w:type="dxa"/>
          </w:tcPr>
          <w:p w:rsidR="00D93505" w:rsidRDefault="00D93505" w:rsidP="00AF3B54">
            <w:pPr>
              <w:spacing w:after="120"/>
              <w:jc w:val="both"/>
              <w:rPr>
                <w:rFonts w:asciiTheme="minorHAnsi" w:hAnsiTheme="minorHAnsi"/>
                <w:sz w:val="22"/>
                <w:szCs w:val="22"/>
              </w:rPr>
            </w:pPr>
            <w:r w:rsidRPr="00DF6F9B">
              <w:rPr>
                <w:rFonts w:asciiTheme="minorHAnsi" w:hAnsiTheme="minorHAnsi"/>
                <w:sz w:val="22"/>
                <w:szCs w:val="22"/>
              </w:rPr>
              <w:t>1</w:t>
            </w:r>
            <w:r>
              <w:rPr>
                <w:rFonts w:asciiTheme="minorHAnsi" w:hAnsiTheme="minorHAnsi"/>
                <w:sz w:val="22"/>
                <w:szCs w:val="22"/>
              </w:rPr>
              <w:t>1</w:t>
            </w:r>
            <w:r w:rsidRPr="00DF6F9B">
              <w:rPr>
                <w:rFonts w:asciiTheme="minorHAnsi" w:hAnsiTheme="minorHAnsi"/>
                <w:sz w:val="22"/>
                <w:szCs w:val="22"/>
              </w:rPr>
              <w:t>.</w:t>
            </w:r>
          </w:p>
        </w:tc>
        <w:tc>
          <w:tcPr>
            <w:tcW w:w="3969" w:type="dxa"/>
          </w:tcPr>
          <w:p w:rsidR="00D93505" w:rsidRPr="00117CEC" w:rsidRDefault="00D93505" w:rsidP="00AF3B54">
            <w:pPr>
              <w:spacing w:after="120"/>
              <w:jc w:val="both"/>
              <w:rPr>
                <w:rFonts w:asciiTheme="minorHAnsi" w:hAnsiTheme="minorHAnsi" w:cstheme="minorHAnsi"/>
                <w:sz w:val="22"/>
                <w:szCs w:val="22"/>
                <w:lang w:eastAsia="ar-SA"/>
              </w:rPr>
            </w:pPr>
            <w:r w:rsidRPr="00DF6F9B">
              <w:rPr>
                <w:rFonts w:asciiTheme="minorHAnsi" w:hAnsiTheme="minorHAnsi"/>
                <w:sz w:val="22"/>
                <w:szCs w:val="22"/>
              </w:rPr>
              <w:t xml:space="preserve">Příjemce je povinen v době udržitelnosti zachovat </w:t>
            </w:r>
            <w:r>
              <w:rPr>
                <w:rFonts w:asciiTheme="minorHAnsi" w:hAnsiTheme="minorHAnsi"/>
                <w:sz w:val="22"/>
                <w:szCs w:val="22"/>
              </w:rPr>
              <w:t>majetek získaný byť i částečně z peněžních prostředků</w:t>
            </w:r>
            <w:r w:rsidRPr="00DF6F9B">
              <w:rPr>
                <w:rFonts w:asciiTheme="minorHAnsi" w:hAnsiTheme="minorHAnsi"/>
                <w:sz w:val="22"/>
                <w:szCs w:val="22"/>
              </w:rPr>
              <w:t>.</w:t>
            </w:r>
          </w:p>
        </w:tc>
        <w:tc>
          <w:tcPr>
            <w:tcW w:w="1843" w:type="dxa"/>
          </w:tcPr>
          <w:p w:rsidR="00D93505" w:rsidRPr="00117CEC" w:rsidRDefault="00D93505" w:rsidP="004B57FE">
            <w:pPr>
              <w:spacing w:after="120"/>
              <w:jc w:val="both"/>
              <w:rPr>
                <w:rFonts w:asciiTheme="minorHAnsi" w:hAnsiTheme="minorHAnsi"/>
                <w:snapToGrid w:val="0"/>
                <w:sz w:val="22"/>
                <w:szCs w:val="22"/>
              </w:rPr>
            </w:pPr>
            <w:r>
              <w:rPr>
                <w:rFonts w:asciiTheme="minorHAnsi" w:hAnsiTheme="minorHAnsi"/>
                <w:sz w:val="22"/>
                <w:szCs w:val="22"/>
              </w:rPr>
              <w:t>Vyzvání k nápravě v </w:t>
            </w:r>
            <w:r w:rsidRPr="00DF6F9B">
              <w:rPr>
                <w:rFonts w:asciiTheme="minorHAnsi" w:hAnsiTheme="minorHAnsi"/>
                <w:sz w:val="22"/>
                <w:szCs w:val="22"/>
              </w:rPr>
              <w:t>dodatečné lhůtě – podle o</w:t>
            </w:r>
            <w:r>
              <w:rPr>
                <w:rFonts w:asciiTheme="minorHAnsi" w:hAnsiTheme="minorHAnsi"/>
                <w:sz w:val="22"/>
                <w:szCs w:val="22"/>
              </w:rPr>
              <w:t>dst. 1, §14f z</w:t>
            </w:r>
            <w:r w:rsidR="004B57FE">
              <w:rPr>
                <w:rFonts w:asciiTheme="minorHAnsi" w:hAnsiTheme="minorHAnsi"/>
                <w:sz w:val="22"/>
                <w:szCs w:val="22"/>
              </w:rPr>
              <w:t>ákona č</w:t>
            </w:r>
            <w:r>
              <w:rPr>
                <w:rFonts w:asciiTheme="minorHAnsi" w:hAnsiTheme="minorHAnsi"/>
                <w:sz w:val="22"/>
                <w:szCs w:val="22"/>
              </w:rPr>
              <w:t>.</w:t>
            </w:r>
            <w:r w:rsidR="00721E3C">
              <w:rPr>
                <w:rFonts w:asciiTheme="minorHAnsi" w:hAnsiTheme="minorHAnsi"/>
                <w:sz w:val="22"/>
                <w:szCs w:val="22"/>
              </w:rPr>
              <w:t> </w:t>
            </w:r>
            <w:r>
              <w:rPr>
                <w:rFonts w:asciiTheme="minorHAnsi" w:hAnsiTheme="minorHAnsi"/>
                <w:sz w:val="22"/>
                <w:szCs w:val="22"/>
              </w:rPr>
              <w:t>218/2000 Sb., o </w:t>
            </w:r>
            <w:r w:rsidRPr="00DF6F9B">
              <w:rPr>
                <w:rFonts w:asciiTheme="minorHAnsi" w:hAnsiTheme="minorHAnsi"/>
                <w:sz w:val="22"/>
                <w:szCs w:val="22"/>
              </w:rPr>
              <w:t>rozpočtových pravidlech.</w:t>
            </w:r>
          </w:p>
        </w:tc>
        <w:tc>
          <w:tcPr>
            <w:tcW w:w="2329" w:type="dxa"/>
          </w:tcPr>
          <w:p w:rsidR="00D93505" w:rsidRPr="001B112F" w:rsidRDefault="00D93505" w:rsidP="00AF3B54">
            <w:pPr>
              <w:widowControl w:val="0"/>
              <w:spacing w:after="120"/>
              <w:jc w:val="both"/>
              <w:rPr>
                <w:snapToGrid w:val="0"/>
              </w:rPr>
            </w:pPr>
            <w:r w:rsidRPr="00DF6F9B">
              <w:rPr>
                <w:rFonts w:asciiTheme="minorHAnsi" w:hAnsiTheme="minorHAnsi"/>
                <w:sz w:val="22"/>
                <w:szCs w:val="22"/>
              </w:rPr>
              <w:t xml:space="preserve">V případě neprovedení opatření k nápravě ve stanovené lhůtě bude </w:t>
            </w:r>
            <w:r>
              <w:rPr>
                <w:rFonts w:asciiTheme="minorHAnsi" w:hAnsiTheme="minorHAnsi"/>
                <w:sz w:val="22"/>
                <w:szCs w:val="22"/>
              </w:rPr>
              <w:t>vyměřen odvod ve </w:t>
            </w:r>
            <w:r w:rsidRPr="00DF6F9B">
              <w:rPr>
                <w:rFonts w:asciiTheme="minorHAnsi" w:hAnsiTheme="minorHAnsi"/>
                <w:sz w:val="22"/>
                <w:szCs w:val="22"/>
              </w:rPr>
              <w:t xml:space="preserve">výši </w:t>
            </w:r>
            <w:r>
              <w:rPr>
                <w:rFonts w:asciiTheme="minorHAnsi" w:hAnsiTheme="minorHAnsi"/>
                <w:sz w:val="22"/>
                <w:szCs w:val="22"/>
              </w:rPr>
              <w:t xml:space="preserve">podpory, vyplacené na </w:t>
            </w:r>
            <w:r w:rsidRPr="00DF6F9B">
              <w:rPr>
                <w:rFonts w:asciiTheme="minorHAnsi" w:hAnsiTheme="minorHAnsi"/>
                <w:sz w:val="22"/>
                <w:szCs w:val="22"/>
              </w:rPr>
              <w:t>pořízen</w:t>
            </w:r>
            <w:r>
              <w:rPr>
                <w:rFonts w:asciiTheme="minorHAnsi" w:hAnsiTheme="minorHAnsi"/>
                <w:sz w:val="22"/>
                <w:szCs w:val="22"/>
              </w:rPr>
              <w:t>ý</w:t>
            </w:r>
            <w:r w:rsidRPr="00DF6F9B">
              <w:rPr>
                <w:rFonts w:asciiTheme="minorHAnsi" w:hAnsiTheme="minorHAnsi"/>
                <w:sz w:val="22"/>
                <w:szCs w:val="22"/>
              </w:rPr>
              <w:t xml:space="preserve"> majet</w:t>
            </w:r>
            <w:r>
              <w:rPr>
                <w:rFonts w:asciiTheme="minorHAnsi" w:hAnsiTheme="minorHAnsi"/>
                <w:sz w:val="22"/>
                <w:szCs w:val="22"/>
              </w:rPr>
              <w:t>e</w:t>
            </w:r>
            <w:r w:rsidRPr="00DF6F9B">
              <w:rPr>
                <w:rFonts w:asciiTheme="minorHAnsi" w:hAnsiTheme="minorHAnsi"/>
                <w:sz w:val="22"/>
                <w:szCs w:val="22"/>
              </w:rPr>
              <w:t>k.</w:t>
            </w:r>
          </w:p>
        </w:tc>
      </w:tr>
      <w:tr w:rsidR="00E63F7F" w:rsidTr="00617103">
        <w:trPr>
          <w:trHeight w:val="720"/>
        </w:trPr>
        <w:tc>
          <w:tcPr>
            <w:tcW w:w="817" w:type="dxa"/>
            <w:vMerge w:val="restart"/>
          </w:tcPr>
          <w:p w:rsidR="00E63F7F" w:rsidRPr="00794895" w:rsidRDefault="00E63F7F" w:rsidP="00AF3B54">
            <w:pPr>
              <w:spacing w:after="120"/>
              <w:jc w:val="both"/>
              <w:rPr>
                <w:rFonts w:asciiTheme="minorHAnsi" w:hAnsiTheme="minorHAnsi"/>
                <w:sz w:val="22"/>
                <w:szCs w:val="22"/>
              </w:rPr>
            </w:pPr>
            <w:r>
              <w:rPr>
                <w:rFonts w:asciiTheme="minorHAnsi" w:hAnsiTheme="minorHAnsi"/>
                <w:sz w:val="22"/>
                <w:szCs w:val="22"/>
              </w:rPr>
              <w:t>1</w:t>
            </w:r>
            <w:r w:rsidR="00D93505">
              <w:rPr>
                <w:rFonts w:asciiTheme="minorHAnsi" w:hAnsiTheme="minorHAnsi"/>
                <w:sz w:val="22"/>
                <w:szCs w:val="22"/>
              </w:rPr>
              <w:t>2</w:t>
            </w:r>
            <w:r>
              <w:rPr>
                <w:rFonts w:asciiTheme="minorHAnsi" w:hAnsiTheme="minorHAnsi"/>
                <w:sz w:val="22"/>
                <w:szCs w:val="22"/>
              </w:rPr>
              <w:t>.</w:t>
            </w:r>
          </w:p>
          <w:p w:rsidR="00E63F7F" w:rsidRPr="00794895" w:rsidRDefault="00E63F7F" w:rsidP="00AF3B54">
            <w:pPr>
              <w:spacing w:after="120"/>
              <w:jc w:val="both"/>
              <w:rPr>
                <w:rFonts w:asciiTheme="minorHAnsi" w:hAnsiTheme="minorHAnsi"/>
                <w:sz w:val="22"/>
                <w:szCs w:val="22"/>
              </w:rPr>
            </w:pPr>
          </w:p>
        </w:tc>
        <w:tc>
          <w:tcPr>
            <w:tcW w:w="3969" w:type="dxa"/>
          </w:tcPr>
          <w:p w:rsidR="00E63F7F" w:rsidRDefault="00E63F7F" w:rsidP="00AF3B54">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Po celou dobu realizace projektu a v době udržitelnosti příjemce </w:t>
            </w:r>
            <w:r>
              <w:rPr>
                <w:rFonts w:asciiTheme="minorHAnsi" w:hAnsiTheme="minorHAnsi" w:cstheme="minorHAnsi"/>
                <w:sz w:val="22"/>
                <w:szCs w:val="22"/>
                <w:lang w:eastAsia="ar-SA"/>
              </w:rPr>
              <w:t xml:space="preserve">nesmí bez předchozího </w:t>
            </w:r>
            <w:r w:rsidRPr="00117CEC">
              <w:rPr>
                <w:rFonts w:asciiTheme="minorHAnsi" w:hAnsiTheme="minorHAnsi" w:cstheme="minorHAnsi"/>
                <w:sz w:val="22"/>
                <w:szCs w:val="22"/>
                <w:lang w:eastAsia="ar-SA"/>
              </w:rPr>
              <w:t>souhlasu Řídicího orgánu IROP (</w:t>
            </w:r>
            <w:r w:rsidR="004D6DD8">
              <w:rPr>
                <w:rFonts w:asciiTheme="minorHAnsi" w:hAnsiTheme="minorHAnsi" w:cstheme="minorHAnsi"/>
                <w:sz w:val="22"/>
                <w:szCs w:val="22"/>
                <w:lang w:eastAsia="ar-SA"/>
              </w:rPr>
              <w:t xml:space="preserve">dále jen </w:t>
            </w:r>
            <w:r w:rsidRPr="00117CEC">
              <w:rPr>
                <w:rFonts w:asciiTheme="minorHAnsi" w:hAnsiTheme="minorHAnsi" w:cstheme="minorHAnsi"/>
                <w:sz w:val="22"/>
                <w:szCs w:val="22"/>
                <w:lang w:eastAsia="ar-SA"/>
              </w:rPr>
              <w:t>„ŘO IROP“)</w:t>
            </w:r>
            <w:r>
              <w:rPr>
                <w:rFonts w:asciiTheme="minorHAnsi" w:hAnsiTheme="minorHAnsi" w:cstheme="minorHAnsi"/>
                <w:sz w:val="22"/>
                <w:szCs w:val="22"/>
                <w:lang w:eastAsia="ar-SA"/>
              </w:rPr>
              <w:t>:</w:t>
            </w:r>
            <w:r w:rsidRPr="00117CEC">
              <w:rPr>
                <w:rFonts w:asciiTheme="minorHAnsi" w:hAnsiTheme="minorHAnsi" w:cstheme="minorHAnsi"/>
                <w:sz w:val="22"/>
                <w:szCs w:val="22"/>
                <w:lang w:eastAsia="ar-SA"/>
              </w:rPr>
              <w:t xml:space="preserve"> </w:t>
            </w:r>
          </w:p>
        </w:tc>
        <w:tc>
          <w:tcPr>
            <w:tcW w:w="1843" w:type="dxa"/>
          </w:tcPr>
          <w:p w:rsidR="00E63F7F" w:rsidRPr="00117CEC" w:rsidRDefault="00E63F7F" w:rsidP="00AF3B54">
            <w:pPr>
              <w:spacing w:after="120"/>
              <w:jc w:val="both"/>
              <w:rPr>
                <w:rFonts w:asciiTheme="minorHAnsi" w:hAnsiTheme="minorHAnsi"/>
                <w:snapToGrid w:val="0"/>
                <w:sz w:val="22"/>
                <w:szCs w:val="22"/>
              </w:rPr>
            </w:pPr>
          </w:p>
        </w:tc>
        <w:tc>
          <w:tcPr>
            <w:tcW w:w="2329" w:type="dxa"/>
          </w:tcPr>
          <w:p w:rsidR="00E63F7F" w:rsidRPr="001B112F" w:rsidRDefault="00E63F7F" w:rsidP="00AF3B54">
            <w:pPr>
              <w:widowControl w:val="0"/>
              <w:spacing w:after="120"/>
              <w:jc w:val="both"/>
              <w:rPr>
                <w:snapToGrid w:val="0"/>
              </w:rPr>
            </w:pPr>
          </w:p>
        </w:tc>
      </w:tr>
      <w:tr w:rsidR="00E63F7F" w:rsidTr="00617103">
        <w:trPr>
          <w:trHeight w:val="720"/>
        </w:trPr>
        <w:tc>
          <w:tcPr>
            <w:tcW w:w="817" w:type="dxa"/>
            <w:vMerge/>
          </w:tcPr>
          <w:p w:rsidR="00E63F7F" w:rsidRDefault="00E63F7F" w:rsidP="00AF3B54">
            <w:pPr>
              <w:spacing w:after="120"/>
              <w:jc w:val="both"/>
              <w:rPr>
                <w:rFonts w:asciiTheme="minorHAnsi" w:hAnsiTheme="minorHAnsi"/>
                <w:sz w:val="22"/>
                <w:szCs w:val="22"/>
              </w:rPr>
            </w:pPr>
          </w:p>
        </w:tc>
        <w:tc>
          <w:tcPr>
            <w:tcW w:w="3969" w:type="dxa"/>
          </w:tcPr>
          <w:p w:rsidR="00E63F7F" w:rsidRDefault="00E63F7F" w:rsidP="00AF3B54">
            <w:pPr>
              <w:pStyle w:val="Odstavecseseznamem"/>
              <w:numPr>
                <w:ilvl w:val="0"/>
                <w:numId w:val="11"/>
              </w:numPr>
              <w:spacing w:after="120"/>
              <w:jc w:val="both"/>
              <w:rPr>
                <w:rFonts w:asciiTheme="minorHAnsi" w:hAnsiTheme="minorHAnsi" w:cstheme="minorHAnsi"/>
                <w:sz w:val="22"/>
                <w:szCs w:val="22"/>
                <w:lang w:eastAsia="ar-SA"/>
              </w:rPr>
            </w:pPr>
            <w:r w:rsidRPr="00B331BD">
              <w:rPr>
                <w:rFonts w:asciiTheme="minorHAnsi" w:hAnsiTheme="minorHAnsi" w:cstheme="minorHAnsi"/>
                <w:sz w:val="22"/>
                <w:szCs w:val="22"/>
                <w:lang w:eastAsia="ar-SA"/>
              </w:rPr>
              <w:t>majetek získaný byť i částečně z </w:t>
            </w:r>
            <w:r w:rsidR="00136110">
              <w:rPr>
                <w:rFonts w:asciiTheme="minorHAnsi" w:hAnsiTheme="minorHAnsi" w:cstheme="minorHAnsi"/>
                <w:sz w:val="22"/>
                <w:szCs w:val="22"/>
                <w:lang w:eastAsia="ar-SA"/>
              </w:rPr>
              <w:t>peněžních prostředků</w:t>
            </w:r>
            <w:r w:rsidR="00136110" w:rsidRPr="00B331BD">
              <w:rPr>
                <w:rFonts w:asciiTheme="minorHAnsi" w:hAnsiTheme="minorHAnsi" w:cstheme="minorHAnsi"/>
                <w:sz w:val="22"/>
                <w:szCs w:val="22"/>
                <w:lang w:eastAsia="ar-SA"/>
              </w:rPr>
              <w:t xml:space="preserve"> </w:t>
            </w:r>
            <w:r w:rsidRPr="00B331BD">
              <w:rPr>
                <w:rFonts w:asciiTheme="minorHAnsi" w:hAnsiTheme="minorHAnsi" w:cstheme="minorHAnsi"/>
                <w:sz w:val="22"/>
                <w:szCs w:val="22"/>
                <w:lang w:eastAsia="ar-SA"/>
              </w:rPr>
              <w:t>prodat, převést jinému subjekt</w:t>
            </w:r>
            <w:r>
              <w:rPr>
                <w:rFonts w:asciiTheme="minorHAnsi" w:hAnsiTheme="minorHAnsi" w:cstheme="minorHAnsi"/>
                <w:sz w:val="22"/>
                <w:szCs w:val="22"/>
                <w:lang w:eastAsia="ar-SA"/>
              </w:rPr>
              <w:t>u,</w:t>
            </w:r>
            <w:r w:rsidRPr="00B331BD">
              <w:rPr>
                <w:rFonts w:asciiTheme="minorHAnsi" w:hAnsiTheme="minorHAnsi" w:cstheme="minorHAnsi"/>
                <w:sz w:val="22"/>
                <w:szCs w:val="22"/>
                <w:lang w:eastAsia="ar-SA"/>
              </w:rPr>
              <w:t xml:space="preserve"> </w:t>
            </w:r>
          </w:p>
        </w:tc>
        <w:tc>
          <w:tcPr>
            <w:tcW w:w="1843" w:type="dxa"/>
          </w:tcPr>
          <w:p w:rsidR="00E63F7F" w:rsidRPr="00123AB4" w:rsidRDefault="00E63F7F" w:rsidP="00AF3B54">
            <w:pPr>
              <w:spacing w:after="120"/>
              <w:jc w:val="both"/>
              <w:rPr>
                <w:rFonts w:asciiTheme="minorHAnsi" w:hAnsiTheme="minorHAnsi" w:cstheme="minorHAnsi"/>
                <w:sz w:val="22"/>
                <w:szCs w:val="22"/>
                <w:lang w:eastAsia="ar-SA"/>
              </w:rPr>
            </w:pPr>
            <w:r w:rsidRPr="00C058A0">
              <w:rPr>
                <w:rFonts w:asciiTheme="minorHAnsi" w:hAnsiTheme="minorHAnsi"/>
                <w:snapToGrid w:val="0"/>
                <w:sz w:val="22"/>
                <w:szCs w:val="22"/>
              </w:rPr>
              <w:t>Není možné.</w:t>
            </w:r>
          </w:p>
        </w:tc>
        <w:tc>
          <w:tcPr>
            <w:tcW w:w="2329" w:type="dxa"/>
          </w:tcPr>
          <w:p w:rsidR="00E63F7F" w:rsidRDefault="00E63F7F" w:rsidP="00AF3B54">
            <w:pPr>
              <w:widowControl w:val="0"/>
              <w:spacing w:after="120"/>
              <w:jc w:val="both"/>
              <w:rPr>
                <w:rFonts w:asciiTheme="minorHAnsi" w:hAnsiTheme="minorHAnsi"/>
                <w:snapToGrid w:val="0"/>
                <w:sz w:val="22"/>
                <w:szCs w:val="22"/>
              </w:rPr>
            </w:pPr>
            <w:r w:rsidRPr="00123AB4">
              <w:rPr>
                <w:rFonts w:asciiTheme="minorHAnsi" w:hAnsiTheme="minorHAnsi"/>
                <w:snapToGrid w:val="0"/>
                <w:sz w:val="22"/>
                <w:szCs w:val="22"/>
              </w:rPr>
              <w:t xml:space="preserve">Výše </w:t>
            </w:r>
            <w:r w:rsidR="00EE173A">
              <w:rPr>
                <w:rFonts w:asciiTheme="minorHAnsi" w:hAnsiTheme="minorHAnsi"/>
                <w:snapToGrid w:val="0"/>
                <w:sz w:val="22"/>
                <w:szCs w:val="22"/>
              </w:rPr>
              <w:t>procentního odvodu</w:t>
            </w:r>
            <w:r w:rsidRPr="00123AB4">
              <w:rPr>
                <w:rFonts w:asciiTheme="minorHAnsi" w:hAnsiTheme="minorHAnsi"/>
                <w:snapToGrid w:val="0"/>
                <w:sz w:val="22"/>
                <w:szCs w:val="22"/>
              </w:rPr>
              <w:t xml:space="preserve"> bude rovna 100%.</w:t>
            </w:r>
          </w:p>
        </w:tc>
      </w:tr>
      <w:tr w:rsidR="00E63F7F" w:rsidTr="00617103">
        <w:trPr>
          <w:trHeight w:val="1647"/>
        </w:trPr>
        <w:tc>
          <w:tcPr>
            <w:tcW w:w="817" w:type="dxa"/>
            <w:vMerge/>
          </w:tcPr>
          <w:p w:rsidR="00E63F7F" w:rsidRDefault="00E63F7F" w:rsidP="00AF3B54">
            <w:pPr>
              <w:spacing w:after="120"/>
              <w:jc w:val="both"/>
              <w:rPr>
                <w:rFonts w:asciiTheme="minorHAnsi" w:hAnsiTheme="minorHAnsi"/>
                <w:sz w:val="22"/>
                <w:szCs w:val="22"/>
              </w:rPr>
            </w:pPr>
          </w:p>
        </w:tc>
        <w:tc>
          <w:tcPr>
            <w:tcW w:w="3969" w:type="dxa"/>
          </w:tcPr>
          <w:p w:rsidR="00E63F7F" w:rsidRDefault="00D93505" w:rsidP="00AF3B54">
            <w:pPr>
              <w:pStyle w:val="Odstavecseseznamem"/>
              <w:numPr>
                <w:ilvl w:val="0"/>
                <w:numId w:val="11"/>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majetek získaný byť i částečně z peněžních prostředků</w:t>
            </w:r>
            <w:r w:rsidR="00E63F7F" w:rsidRPr="00B331BD">
              <w:rPr>
                <w:rFonts w:asciiTheme="minorHAnsi" w:hAnsiTheme="minorHAnsi" w:cstheme="minorHAnsi"/>
                <w:sz w:val="22"/>
                <w:szCs w:val="22"/>
                <w:lang w:eastAsia="ar-SA"/>
              </w:rPr>
              <w:t xml:space="preserve"> zatížit jinými věcnými právy třetích osob</w:t>
            </w:r>
            <w:r w:rsidR="00E63F7F">
              <w:rPr>
                <w:rFonts w:asciiTheme="minorHAnsi" w:hAnsiTheme="minorHAnsi" w:cstheme="minorHAnsi"/>
                <w:sz w:val="22"/>
                <w:szCs w:val="22"/>
                <w:lang w:eastAsia="ar-SA"/>
              </w:rPr>
              <w:t xml:space="preserve"> (služebnosti/reálná břemena)</w:t>
            </w:r>
            <w:r>
              <w:rPr>
                <w:rFonts w:asciiTheme="minorHAnsi" w:hAnsiTheme="minorHAnsi" w:cstheme="minorHAnsi"/>
                <w:sz w:val="22"/>
                <w:szCs w:val="22"/>
                <w:lang w:eastAsia="ar-SA"/>
              </w:rPr>
              <w:t xml:space="preserve"> nebo zřídit zástavní právo, s výjimkou zástavního práva k zajištění úvěru na financování projektu</w:t>
            </w:r>
            <w:r w:rsidR="00E63F7F">
              <w:rPr>
                <w:rFonts w:asciiTheme="minorHAnsi" w:hAnsiTheme="minorHAnsi" w:cstheme="minorHAnsi"/>
                <w:sz w:val="22"/>
                <w:szCs w:val="22"/>
                <w:lang w:eastAsia="ar-SA"/>
              </w:rPr>
              <w:t>,</w:t>
            </w:r>
          </w:p>
          <w:p w:rsidR="00E63F7F" w:rsidRDefault="00E63F7F" w:rsidP="00AF3B54">
            <w:pPr>
              <w:pStyle w:val="Odstavecseseznamem"/>
              <w:numPr>
                <w:ilvl w:val="0"/>
                <w:numId w:val="25"/>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pokud k tomu dochází ze</w:t>
            </w:r>
            <w:r w:rsidR="007C4BF6">
              <w:rPr>
                <w:rFonts w:asciiTheme="minorHAnsi" w:hAnsiTheme="minorHAnsi" w:cstheme="minorHAnsi"/>
                <w:sz w:val="22"/>
                <w:szCs w:val="22"/>
                <w:lang w:eastAsia="ar-SA"/>
              </w:rPr>
              <w:t> </w:t>
            </w:r>
            <w:r>
              <w:rPr>
                <w:rFonts w:asciiTheme="minorHAnsi" w:hAnsiTheme="minorHAnsi" w:cstheme="minorHAnsi"/>
                <w:sz w:val="22"/>
                <w:szCs w:val="22"/>
                <w:lang w:eastAsia="ar-SA"/>
              </w:rPr>
              <w:t xml:space="preserve">zákona. Pozdní oznámení nebude postihnuto </w:t>
            </w:r>
            <w:r w:rsidR="00832088">
              <w:rPr>
                <w:rFonts w:asciiTheme="minorHAnsi" w:hAnsiTheme="minorHAnsi" w:cstheme="minorHAnsi"/>
                <w:sz w:val="22"/>
                <w:szCs w:val="22"/>
                <w:lang w:eastAsia="ar-SA"/>
              </w:rPr>
              <w:t>odvodem</w:t>
            </w:r>
            <w:r>
              <w:rPr>
                <w:rFonts w:asciiTheme="minorHAnsi" w:hAnsiTheme="minorHAnsi" w:cstheme="minorHAnsi"/>
                <w:sz w:val="22"/>
                <w:szCs w:val="22"/>
                <w:lang w:eastAsia="ar-SA"/>
              </w:rPr>
              <w:t xml:space="preserve">, </w:t>
            </w:r>
          </w:p>
          <w:p w:rsidR="00E63F7F" w:rsidRPr="00E5713E" w:rsidRDefault="00E63F7F" w:rsidP="00E5713E">
            <w:pPr>
              <w:pStyle w:val="Odstavecseseznamem"/>
              <w:numPr>
                <w:ilvl w:val="0"/>
                <w:numId w:val="25"/>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pokud k tomu nedochází ze</w:t>
            </w:r>
            <w:r w:rsidR="007C4BF6">
              <w:rPr>
                <w:rFonts w:asciiTheme="minorHAnsi" w:hAnsiTheme="minorHAnsi" w:cstheme="minorHAnsi"/>
                <w:sz w:val="22"/>
                <w:szCs w:val="22"/>
                <w:lang w:eastAsia="ar-SA"/>
              </w:rPr>
              <w:t> </w:t>
            </w:r>
            <w:r>
              <w:rPr>
                <w:rFonts w:asciiTheme="minorHAnsi" w:hAnsiTheme="minorHAnsi" w:cstheme="minorHAnsi"/>
                <w:sz w:val="22"/>
                <w:szCs w:val="22"/>
                <w:lang w:eastAsia="ar-SA"/>
              </w:rPr>
              <w:t>zákona,</w:t>
            </w:r>
          </w:p>
        </w:tc>
        <w:tc>
          <w:tcPr>
            <w:tcW w:w="1843" w:type="dxa"/>
          </w:tcPr>
          <w:p w:rsidR="00E63F7F" w:rsidRPr="0099260F" w:rsidRDefault="00E63F7F" w:rsidP="00AF3B54">
            <w:pPr>
              <w:spacing w:after="120"/>
              <w:jc w:val="both"/>
              <w:rPr>
                <w:rFonts w:asciiTheme="minorHAnsi" w:hAnsiTheme="minorHAnsi" w:cstheme="minorHAnsi"/>
                <w:sz w:val="22"/>
                <w:szCs w:val="22"/>
                <w:lang w:eastAsia="ar-SA"/>
              </w:rPr>
            </w:pPr>
            <w:r w:rsidRPr="00C058A0">
              <w:rPr>
                <w:rFonts w:asciiTheme="minorHAnsi" w:hAnsiTheme="minorHAnsi"/>
                <w:snapToGrid w:val="0"/>
                <w:sz w:val="22"/>
                <w:szCs w:val="22"/>
              </w:rPr>
              <w:t>Není možné.</w:t>
            </w:r>
          </w:p>
        </w:tc>
        <w:tc>
          <w:tcPr>
            <w:tcW w:w="2329" w:type="dxa"/>
          </w:tcPr>
          <w:p w:rsidR="009B287B" w:rsidRDefault="009B287B" w:rsidP="00AF3B54">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Výše procentního odvodu bude 10 % schválené částky k proplacení (pouze z faktur </w:t>
            </w:r>
            <w:r w:rsidR="00B43BC2">
              <w:rPr>
                <w:rFonts w:asciiTheme="minorHAnsi" w:hAnsiTheme="minorHAnsi"/>
                <w:snapToGrid w:val="0"/>
                <w:sz w:val="22"/>
                <w:szCs w:val="22"/>
              </w:rPr>
              <w:t>na pořízení</w:t>
            </w:r>
            <w:r>
              <w:rPr>
                <w:rFonts w:asciiTheme="minorHAnsi" w:hAnsiTheme="minorHAnsi"/>
                <w:snapToGrid w:val="0"/>
                <w:sz w:val="22"/>
                <w:szCs w:val="22"/>
              </w:rPr>
              <w:t xml:space="preserve"> majetk</w:t>
            </w:r>
            <w:r w:rsidR="00B43BC2">
              <w:rPr>
                <w:rFonts w:asciiTheme="minorHAnsi" w:hAnsiTheme="minorHAnsi"/>
                <w:snapToGrid w:val="0"/>
                <w:sz w:val="22"/>
                <w:szCs w:val="22"/>
              </w:rPr>
              <w:t>u</w:t>
            </w:r>
            <w:r>
              <w:rPr>
                <w:rFonts w:asciiTheme="minorHAnsi" w:hAnsiTheme="minorHAnsi"/>
                <w:snapToGrid w:val="0"/>
                <w:sz w:val="22"/>
                <w:szCs w:val="22"/>
              </w:rPr>
              <w:t xml:space="preserve"> </w:t>
            </w:r>
            <w:r w:rsidR="00B43BC2">
              <w:rPr>
                <w:rFonts w:asciiTheme="minorHAnsi" w:hAnsiTheme="minorHAnsi"/>
                <w:snapToGrid w:val="0"/>
                <w:sz w:val="22"/>
                <w:szCs w:val="22"/>
              </w:rPr>
              <w:t>v příslušných etapách</w:t>
            </w:r>
            <w:r>
              <w:rPr>
                <w:rFonts w:asciiTheme="minorHAnsi" w:hAnsiTheme="minorHAnsi"/>
                <w:snapToGrid w:val="0"/>
                <w:sz w:val="22"/>
                <w:szCs w:val="22"/>
              </w:rPr>
              <w:t>).</w:t>
            </w:r>
          </w:p>
          <w:p w:rsidR="00E63F7F" w:rsidRDefault="00E63F7F" w:rsidP="00AF3B54">
            <w:pPr>
              <w:widowControl w:val="0"/>
              <w:spacing w:after="120"/>
              <w:jc w:val="both"/>
              <w:rPr>
                <w:rFonts w:asciiTheme="minorHAnsi" w:hAnsiTheme="minorHAnsi"/>
                <w:snapToGrid w:val="0"/>
                <w:sz w:val="22"/>
                <w:szCs w:val="22"/>
              </w:rPr>
            </w:pPr>
          </w:p>
        </w:tc>
      </w:tr>
      <w:tr w:rsidR="009B287B" w:rsidTr="00E5713E">
        <w:trPr>
          <w:trHeight w:val="410"/>
        </w:trPr>
        <w:tc>
          <w:tcPr>
            <w:tcW w:w="817" w:type="dxa"/>
            <w:vMerge/>
          </w:tcPr>
          <w:p w:rsidR="009B287B" w:rsidRPr="00794895" w:rsidRDefault="009B287B" w:rsidP="00AF3B54">
            <w:pPr>
              <w:spacing w:after="120"/>
              <w:jc w:val="both"/>
              <w:rPr>
                <w:rFonts w:asciiTheme="minorHAnsi" w:hAnsiTheme="minorHAnsi"/>
                <w:sz w:val="22"/>
                <w:szCs w:val="22"/>
              </w:rPr>
            </w:pPr>
          </w:p>
        </w:tc>
        <w:tc>
          <w:tcPr>
            <w:tcW w:w="3969" w:type="dxa"/>
          </w:tcPr>
          <w:p w:rsidR="00965F2E" w:rsidRDefault="009B287B" w:rsidP="00AF3B54">
            <w:pPr>
              <w:pStyle w:val="Odstavecseseznamem"/>
              <w:numPr>
                <w:ilvl w:val="0"/>
                <w:numId w:val="11"/>
              </w:numPr>
              <w:spacing w:after="120"/>
              <w:jc w:val="both"/>
              <w:rPr>
                <w:rFonts w:asciiTheme="minorHAnsi" w:hAnsiTheme="minorHAnsi" w:cstheme="minorHAnsi"/>
                <w:sz w:val="22"/>
                <w:szCs w:val="22"/>
                <w:lang w:eastAsia="ar-SA"/>
              </w:rPr>
            </w:pPr>
            <w:r w:rsidRPr="00B331BD">
              <w:rPr>
                <w:rFonts w:asciiTheme="minorHAnsi" w:hAnsiTheme="minorHAnsi" w:cstheme="minorHAnsi"/>
                <w:sz w:val="22"/>
                <w:szCs w:val="22"/>
                <w:lang w:eastAsia="ar-SA"/>
              </w:rPr>
              <w:t>majetek získaný byť i částečně z </w:t>
            </w:r>
            <w:r>
              <w:rPr>
                <w:rFonts w:asciiTheme="minorHAnsi" w:hAnsiTheme="minorHAnsi" w:cstheme="minorHAnsi"/>
                <w:sz w:val="22"/>
                <w:szCs w:val="22"/>
                <w:lang w:eastAsia="ar-SA"/>
              </w:rPr>
              <w:t>peněžních prostředků</w:t>
            </w:r>
            <w:r w:rsidRPr="00B331BD">
              <w:rPr>
                <w:rFonts w:asciiTheme="minorHAnsi" w:hAnsiTheme="minorHAnsi" w:cstheme="minorHAnsi"/>
                <w:sz w:val="22"/>
                <w:szCs w:val="22"/>
                <w:lang w:eastAsia="ar-SA"/>
              </w:rPr>
              <w:t xml:space="preserve"> vypůjčit nebo pronajmout jinému subjektu</w:t>
            </w:r>
            <w:r>
              <w:rPr>
                <w:rFonts w:asciiTheme="minorHAnsi" w:hAnsiTheme="minorHAnsi" w:cstheme="minorHAnsi"/>
                <w:sz w:val="22"/>
                <w:szCs w:val="22"/>
                <w:lang w:eastAsia="ar-SA"/>
              </w:rPr>
              <w:t>. Nejedná se o</w:t>
            </w:r>
            <w:r w:rsidR="00E5713E">
              <w:rPr>
                <w:rFonts w:asciiTheme="minorHAnsi" w:hAnsiTheme="minorHAnsi" w:cstheme="minorHAnsi"/>
                <w:sz w:val="22"/>
                <w:szCs w:val="22"/>
                <w:lang w:eastAsia="ar-SA"/>
              </w:rPr>
              <w:t> </w:t>
            </w:r>
            <w:r>
              <w:rPr>
                <w:rFonts w:asciiTheme="minorHAnsi" w:hAnsiTheme="minorHAnsi" w:cstheme="minorHAnsi"/>
                <w:sz w:val="22"/>
                <w:szCs w:val="22"/>
                <w:lang w:eastAsia="ar-SA"/>
              </w:rPr>
              <w:t>krátkodobý pronájem.</w:t>
            </w:r>
          </w:p>
          <w:p w:rsidR="00965F2E" w:rsidRPr="00965F2E" w:rsidRDefault="00965F2E" w:rsidP="00AF3B54">
            <w:pPr>
              <w:spacing w:after="120"/>
              <w:jc w:val="both"/>
              <w:rPr>
                <w:lang w:eastAsia="ar-SA"/>
              </w:rPr>
            </w:pPr>
          </w:p>
          <w:p w:rsidR="009B287B" w:rsidRPr="00965F2E" w:rsidRDefault="009B287B" w:rsidP="00AF3B54">
            <w:pPr>
              <w:tabs>
                <w:tab w:val="left" w:pos="915"/>
              </w:tabs>
              <w:spacing w:after="120"/>
              <w:jc w:val="both"/>
              <w:rPr>
                <w:lang w:eastAsia="ar-SA"/>
              </w:rPr>
            </w:pPr>
          </w:p>
        </w:tc>
        <w:tc>
          <w:tcPr>
            <w:tcW w:w="1843" w:type="dxa"/>
          </w:tcPr>
          <w:p w:rsidR="009B287B" w:rsidRPr="00117CEC" w:rsidRDefault="009B287B" w:rsidP="00AF3B54">
            <w:pPr>
              <w:spacing w:after="120"/>
              <w:jc w:val="both"/>
              <w:rPr>
                <w:rFonts w:asciiTheme="minorHAnsi" w:hAnsiTheme="minorHAnsi" w:cstheme="minorHAnsi"/>
                <w:sz w:val="22"/>
                <w:szCs w:val="22"/>
                <w:lang w:eastAsia="ar-SA"/>
              </w:rPr>
            </w:pPr>
            <w:r w:rsidRPr="00C058A0">
              <w:rPr>
                <w:rFonts w:asciiTheme="minorHAnsi" w:hAnsiTheme="minorHAnsi"/>
                <w:snapToGrid w:val="0"/>
                <w:sz w:val="22"/>
                <w:szCs w:val="22"/>
              </w:rPr>
              <w:t>Není možné.</w:t>
            </w:r>
          </w:p>
        </w:tc>
        <w:tc>
          <w:tcPr>
            <w:tcW w:w="2329" w:type="dxa"/>
          </w:tcPr>
          <w:p w:rsidR="009B287B" w:rsidRDefault="009B287B" w:rsidP="000D5B54">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Výše procentního odvodu bude 10 % schválené částky k proplacení (pouze z faktur </w:t>
            </w:r>
            <w:r w:rsidR="000D5B54">
              <w:rPr>
                <w:rFonts w:asciiTheme="minorHAnsi" w:hAnsiTheme="minorHAnsi"/>
                <w:snapToGrid w:val="0"/>
                <w:sz w:val="22"/>
                <w:szCs w:val="22"/>
              </w:rPr>
              <w:t>na pořízení</w:t>
            </w:r>
            <w:r>
              <w:rPr>
                <w:rFonts w:asciiTheme="minorHAnsi" w:hAnsiTheme="minorHAnsi"/>
                <w:snapToGrid w:val="0"/>
                <w:sz w:val="22"/>
                <w:szCs w:val="22"/>
              </w:rPr>
              <w:t xml:space="preserve"> majetk</w:t>
            </w:r>
            <w:r w:rsidR="000D5B54">
              <w:rPr>
                <w:rFonts w:asciiTheme="minorHAnsi" w:hAnsiTheme="minorHAnsi"/>
                <w:snapToGrid w:val="0"/>
                <w:sz w:val="22"/>
                <w:szCs w:val="22"/>
              </w:rPr>
              <w:t>u</w:t>
            </w:r>
            <w:r>
              <w:rPr>
                <w:rFonts w:asciiTheme="minorHAnsi" w:hAnsiTheme="minorHAnsi"/>
                <w:snapToGrid w:val="0"/>
                <w:sz w:val="22"/>
                <w:szCs w:val="22"/>
              </w:rPr>
              <w:t xml:space="preserve"> </w:t>
            </w:r>
            <w:r w:rsidR="000D5B54">
              <w:rPr>
                <w:rFonts w:asciiTheme="minorHAnsi" w:hAnsiTheme="minorHAnsi"/>
                <w:snapToGrid w:val="0"/>
                <w:sz w:val="22"/>
                <w:szCs w:val="22"/>
              </w:rPr>
              <w:t>v příslušných etapách</w:t>
            </w:r>
            <w:r>
              <w:rPr>
                <w:rFonts w:asciiTheme="minorHAnsi" w:hAnsiTheme="minorHAnsi"/>
                <w:snapToGrid w:val="0"/>
                <w:sz w:val="22"/>
                <w:szCs w:val="22"/>
              </w:rPr>
              <w:t>).</w:t>
            </w:r>
          </w:p>
        </w:tc>
      </w:tr>
      <w:tr w:rsidR="009B287B" w:rsidTr="00617103">
        <w:tc>
          <w:tcPr>
            <w:tcW w:w="817" w:type="dxa"/>
          </w:tcPr>
          <w:p w:rsidR="009B287B" w:rsidRPr="00794895" w:rsidRDefault="009B287B" w:rsidP="000D5B54">
            <w:pPr>
              <w:spacing w:after="120"/>
              <w:jc w:val="both"/>
              <w:rPr>
                <w:rFonts w:asciiTheme="minorHAnsi" w:hAnsiTheme="minorHAnsi"/>
                <w:sz w:val="22"/>
                <w:szCs w:val="22"/>
              </w:rPr>
            </w:pPr>
            <w:r>
              <w:rPr>
                <w:rFonts w:asciiTheme="minorHAnsi" w:hAnsiTheme="minorHAnsi"/>
                <w:sz w:val="22"/>
                <w:szCs w:val="22"/>
              </w:rPr>
              <w:t>1</w:t>
            </w:r>
            <w:r w:rsidR="000D5B54">
              <w:rPr>
                <w:rFonts w:asciiTheme="minorHAnsi" w:hAnsiTheme="minorHAnsi"/>
                <w:sz w:val="22"/>
                <w:szCs w:val="22"/>
              </w:rPr>
              <w:t>3</w:t>
            </w:r>
            <w:r>
              <w:rPr>
                <w:rFonts w:asciiTheme="minorHAnsi" w:hAnsiTheme="minorHAnsi"/>
                <w:sz w:val="22"/>
                <w:szCs w:val="22"/>
              </w:rPr>
              <w:t>.</w:t>
            </w:r>
          </w:p>
        </w:tc>
        <w:tc>
          <w:tcPr>
            <w:tcW w:w="3969" w:type="dxa"/>
          </w:tcPr>
          <w:p w:rsidR="009B287B" w:rsidRDefault="009B287B" w:rsidP="00AF3B54">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je povinen řádně uchovávat veškerou dokumentaci</w:t>
            </w:r>
            <w:r>
              <w:rPr>
                <w:rFonts w:asciiTheme="minorHAnsi" w:hAnsiTheme="minorHAnsi"/>
                <w:snapToGrid w:val="0"/>
                <w:sz w:val="22"/>
                <w:szCs w:val="22"/>
              </w:rPr>
              <w:t xml:space="preserve"> a účetní doklady,</w:t>
            </w:r>
            <w:r w:rsidRPr="00811919">
              <w:rPr>
                <w:rFonts w:asciiTheme="minorHAnsi" w:hAnsiTheme="minorHAnsi"/>
                <w:snapToGrid w:val="0"/>
                <w:sz w:val="22"/>
                <w:szCs w:val="22"/>
              </w:rPr>
              <w:t xml:space="preserve"> související s realizací projektu</w:t>
            </w:r>
            <w:r>
              <w:rPr>
                <w:rFonts w:asciiTheme="minorHAnsi" w:hAnsiTheme="minorHAnsi"/>
                <w:snapToGrid w:val="0"/>
                <w:sz w:val="22"/>
                <w:szCs w:val="22"/>
              </w:rPr>
              <w:t>,</w:t>
            </w:r>
            <w:r w:rsidRPr="00811919">
              <w:rPr>
                <w:rFonts w:asciiTheme="minorHAnsi" w:hAnsiTheme="minorHAnsi"/>
                <w:snapToGrid w:val="0"/>
                <w:sz w:val="22"/>
                <w:szCs w:val="22"/>
              </w:rPr>
              <w:t xml:space="preserve"> </w:t>
            </w:r>
            <w:r>
              <w:rPr>
                <w:rFonts w:asciiTheme="minorHAnsi" w:hAnsiTheme="minorHAnsi"/>
                <w:snapToGrid w:val="0"/>
                <w:sz w:val="22"/>
                <w:szCs w:val="22"/>
              </w:rPr>
              <w:t>m</w:t>
            </w:r>
            <w:r w:rsidRPr="00811919">
              <w:rPr>
                <w:rFonts w:asciiTheme="minorHAnsi" w:hAnsiTheme="minorHAnsi"/>
                <w:snapToGrid w:val="0"/>
                <w:sz w:val="22"/>
                <w:szCs w:val="22"/>
              </w:rPr>
              <w:t xml:space="preserve">inimálně do konce roku </w:t>
            </w:r>
            <w:r w:rsidRPr="00117CEC">
              <w:rPr>
                <w:rFonts w:asciiTheme="minorHAnsi" w:hAnsiTheme="minorHAnsi"/>
                <w:snapToGrid w:val="0"/>
                <w:sz w:val="22"/>
                <w:szCs w:val="22"/>
              </w:rPr>
              <w:t>202</w:t>
            </w:r>
            <w:r>
              <w:rPr>
                <w:rFonts w:asciiTheme="minorHAnsi" w:hAnsiTheme="minorHAnsi"/>
                <w:snapToGrid w:val="0"/>
                <w:sz w:val="22"/>
                <w:szCs w:val="22"/>
              </w:rPr>
              <w:t>8.</w:t>
            </w:r>
            <w:r w:rsidRPr="00811919">
              <w:rPr>
                <w:rFonts w:asciiTheme="minorHAnsi" w:hAnsiTheme="minorHAnsi"/>
                <w:snapToGrid w:val="0"/>
                <w:sz w:val="22"/>
                <w:szCs w:val="22"/>
              </w:rPr>
              <w:t xml:space="preserve"> Pokud je v českých právních předpisech stanovena lhůta delší než v evropských předpisech, musí být použita pro úschovu delší lhůta. </w:t>
            </w:r>
          </w:p>
          <w:p w:rsidR="009B287B" w:rsidRDefault="009B287B" w:rsidP="00AF3B54">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zajistí, aby veškerou dokumentaci</w:t>
            </w:r>
            <w:r>
              <w:rPr>
                <w:rFonts w:asciiTheme="minorHAnsi" w:hAnsiTheme="minorHAnsi"/>
                <w:snapToGrid w:val="0"/>
                <w:sz w:val="22"/>
                <w:szCs w:val="22"/>
              </w:rPr>
              <w:t xml:space="preserve"> a</w:t>
            </w:r>
            <w:r w:rsidR="007C4BF6">
              <w:rPr>
                <w:rFonts w:asciiTheme="minorHAnsi" w:hAnsiTheme="minorHAnsi"/>
                <w:snapToGrid w:val="0"/>
                <w:sz w:val="22"/>
                <w:szCs w:val="22"/>
              </w:rPr>
              <w:t> </w:t>
            </w:r>
            <w:r>
              <w:rPr>
                <w:rFonts w:asciiTheme="minorHAnsi" w:hAnsiTheme="minorHAnsi"/>
                <w:snapToGrid w:val="0"/>
                <w:sz w:val="22"/>
                <w:szCs w:val="22"/>
              </w:rPr>
              <w:t>účetní doklady,</w:t>
            </w:r>
            <w:r w:rsidRPr="00811919">
              <w:rPr>
                <w:rFonts w:asciiTheme="minorHAnsi" w:hAnsiTheme="minorHAnsi"/>
                <w:snapToGrid w:val="0"/>
                <w:sz w:val="22"/>
                <w:szCs w:val="22"/>
              </w:rPr>
              <w:t xml:space="preserve"> související s realizací projektu</w:t>
            </w:r>
            <w:r>
              <w:rPr>
                <w:rFonts w:asciiTheme="minorHAnsi" w:hAnsiTheme="minorHAnsi"/>
                <w:snapToGrid w:val="0"/>
                <w:sz w:val="22"/>
                <w:szCs w:val="22"/>
              </w:rPr>
              <w:t>,</w:t>
            </w:r>
            <w:r w:rsidRPr="00811919">
              <w:rPr>
                <w:rFonts w:asciiTheme="minorHAnsi" w:hAnsiTheme="minorHAnsi"/>
                <w:snapToGrid w:val="0"/>
                <w:sz w:val="22"/>
                <w:szCs w:val="22"/>
              </w:rPr>
              <w:t xml:space="preserve"> archivov</w:t>
            </w:r>
            <w:r>
              <w:rPr>
                <w:rFonts w:asciiTheme="minorHAnsi" w:hAnsiTheme="minorHAnsi"/>
                <w:snapToGrid w:val="0"/>
                <w:sz w:val="22"/>
                <w:szCs w:val="22"/>
              </w:rPr>
              <w:t xml:space="preserve">ali minimálně do konce roku 2028 </w:t>
            </w:r>
            <w:r w:rsidRPr="00811919">
              <w:rPr>
                <w:rFonts w:asciiTheme="minorHAnsi" w:hAnsiTheme="minorHAnsi"/>
                <w:snapToGrid w:val="0"/>
                <w:sz w:val="22"/>
                <w:szCs w:val="22"/>
              </w:rPr>
              <w:t>partneři a dodavatelé příjemce a</w:t>
            </w:r>
            <w:r w:rsidR="007C4BF6">
              <w:rPr>
                <w:rFonts w:asciiTheme="minorHAnsi" w:hAnsiTheme="minorHAnsi"/>
                <w:snapToGrid w:val="0"/>
                <w:sz w:val="22"/>
                <w:szCs w:val="22"/>
              </w:rPr>
              <w:t> </w:t>
            </w:r>
            <w:r w:rsidRPr="00811919">
              <w:rPr>
                <w:rFonts w:asciiTheme="minorHAnsi" w:hAnsiTheme="minorHAnsi"/>
                <w:snapToGrid w:val="0"/>
                <w:sz w:val="22"/>
                <w:szCs w:val="22"/>
              </w:rPr>
              <w:t>aby k této dokumentaci umožn</w:t>
            </w:r>
            <w:r>
              <w:rPr>
                <w:rFonts w:asciiTheme="minorHAnsi" w:hAnsiTheme="minorHAnsi"/>
                <w:snapToGrid w:val="0"/>
                <w:sz w:val="22"/>
                <w:szCs w:val="22"/>
              </w:rPr>
              <w:t>ili minimálně do konce roku 2028</w:t>
            </w:r>
            <w:r w:rsidRPr="00811919">
              <w:rPr>
                <w:rFonts w:asciiTheme="minorHAnsi" w:hAnsiTheme="minorHAnsi"/>
                <w:snapToGrid w:val="0"/>
                <w:sz w:val="22"/>
                <w:szCs w:val="22"/>
              </w:rPr>
              <w:t xml:space="preserve"> přístup. </w:t>
            </w:r>
          </w:p>
        </w:tc>
        <w:tc>
          <w:tcPr>
            <w:tcW w:w="1843" w:type="dxa"/>
          </w:tcPr>
          <w:p w:rsidR="009B287B" w:rsidRPr="00811919" w:rsidRDefault="009B287B" w:rsidP="004B57FE">
            <w:pPr>
              <w:widowControl w:val="0"/>
              <w:spacing w:after="120"/>
              <w:ind w:right="-2"/>
              <w:jc w:val="both"/>
              <w:rPr>
                <w:rFonts w:asciiTheme="minorHAnsi" w:hAnsiTheme="minorHAnsi"/>
                <w:snapToGrid w:val="0"/>
                <w:sz w:val="22"/>
                <w:szCs w:val="22"/>
              </w:rPr>
            </w:pPr>
            <w:r w:rsidRPr="00117CEC">
              <w:rPr>
                <w:rFonts w:asciiTheme="minorHAnsi" w:hAnsiTheme="minorHAnsi" w:cstheme="minorHAnsi"/>
                <w:sz w:val="22"/>
                <w:szCs w:val="22"/>
                <w:lang w:eastAsia="ar-SA"/>
              </w:rPr>
              <w:t>Vyzvání k 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sidR="004B57FE">
              <w:rPr>
                <w:rFonts w:asciiTheme="minorHAnsi" w:hAnsiTheme="minorHAnsi" w:cstheme="minorHAnsi"/>
                <w:sz w:val="22"/>
                <w:szCs w:val="22"/>
                <w:lang w:eastAsia="ar-SA"/>
              </w:rPr>
              <w:t>ákona č</w:t>
            </w:r>
            <w:r w:rsidRPr="00117CEC">
              <w:rPr>
                <w:rFonts w:asciiTheme="minorHAnsi" w:hAnsiTheme="minorHAnsi" w:cstheme="minorHAnsi"/>
                <w:sz w:val="22"/>
                <w:szCs w:val="22"/>
                <w:lang w:eastAsia="ar-SA"/>
              </w:rPr>
              <w:t>.</w:t>
            </w:r>
            <w:r w:rsidR="00721E3C">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218/2000 Sb., o</w:t>
            </w:r>
            <w:r w:rsidR="007C4BF6">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329" w:type="dxa"/>
          </w:tcPr>
          <w:p w:rsidR="009B287B" w:rsidRPr="00811919" w:rsidRDefault="009B287B" w:rsidP="00AF3B54">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 případě neprovedení opatření k nápravě ve stanovené lhůtě bude výše procentního odvodu 0,2 </w:t>
            </w:r>
            <w:r w:rsidRPr="00811919">
              <w:rPr>
                <w:rFonts w:asciiTheme="minorHAnsi" w:hAnsiTheme="minorHAnsi"/>
                <w:snapToGrid w:val="0"/>
                <w:sz w:val="22"/>
                <w:szCs w:val="22"/>
              </w:rPr>
              <w:t xml:space="preserve">% schválené </w:t>
            </w:r>
            <w:r>
              <w:rPr>
                <w:rFonts w:asciiTheme="minorHAnsi" w:hAnsiTheme="minorHAnsi"/>
                <w:snapToGrid w:val="0"/>
                <w:sz w:val="22"/>
                <w:szCs w:val="22"/>
              </w:rPr>
              <w:t xml:space="preserve">částky </w:t>
            </w:r>
            <w:r w:rsidRPr="00811919">
              <w:rPr>
                <w:rFonts w:asciiTheme="minorHAnsi" w:hAnsiTheme="minorHAnsi"/>
                <w:snapToGrid w:val="0"/>
                <w:sz w:val="22"/>
                <w:szCs w:val="22"/>
              </w:rPr>
              <w:t>k</w:t>
            </w:r>
            <w:r w:rsidR="004B57FE">
              <w:rPr>
                <w:rFonts w:asciiTheme="minorHAnsi" w:hAnsiTheme="minorHAnsi"/>
                <w:snapToGrid w:val="0"/>
                <w:sz w:val="22"/>
                <w:szCs w:val="22"/>
              </w:rPr>
              <w:t> </w:t>
            </w:r>
            <w:r w:rsidRPr="00811919">
              <w:rPr>
                <w:rFonts w:asciiTheme="minorHAnsi" w:hAnsiTheme="minorHAnsi"/>
                <w:snapToGrid w:val="0"/>
                <w:sz w:val="22"/>
                <w:szCs w:val="22"/>
              </w:rPr>
              <w:t>proplacení</w:t>
            </w:r>
            <w:r w:rsidR="004B57FE">
              <w:rPr>
                <w:rFonts w:asciiTheme="minorHAnsi" w:hAnsiTheme="minorHAnsi"/>
                <w:snapToGrid w:val="0"/>
                <w:sz w:val="22"/>
                <w:szCs w:val="22"/>
              </w:rPr>
              <w:t xml:space="preserve"> nebo z částky již vyplacených peněžních prostředků za etapu, ve které došlo k porušení</w:t>
            </w:r>
            <w:r w:rsidRPr="00811919">
              <w:rPr>
                <w:rFonts w:asciiTheme="minorHAnsi" w:hAnsiTheme="minorHAnsi"/>
                <w:snapToGrid w:val="0"/>
                <w:sz w:val="22"/>
                <w:szCs w:val="22"/>
              </w:rPr>
              <w:t>; maximálně však 20 000,- Kč</w:t>
            </w:r>
            <w:r>
              <w:rPr>
                <w:rFonts w:asciiTheme="minorHAnsi" w:hAnsiTheme="minorHAnsi"/>
                <w:snapToGrid w:val="0"/>
                <w:sz w:val="22"/>
                <w:szCs w:val="22"/>
              </w:rPr>
              <w:t>.</w:t>
            </w:r>
          </w:p>
          <w:p w:rsidR="009B287B" w:rsidRDefault="009B287B" w:rsidP="00AF3B54">
            <w:pPr>
              <w:spacing w:after="120"/>
              <w:jc w:val="both"/>
            </w:pPr>
          </w:p>
        </w:tc>
      </w:tr>
      <w:tr w:rsidR="009B287B" w:rsidTr="00617103">
        <w:tc>
          <w:tcPr>
            <w:tcW w:w="817" w:type="dxa"/>
          </w:tcPr>
          <w:p w:rsidR="009B287B" w:rsidRPr="00794895" w:rsidRDefault="009B287B" w:rsidP="00AF3B54">
            <w:pPr>
              <w:spacing w:after="120"/>
              <w:jc w:val="both"/>
              <w:rPr>
                <w:rFonts w:asciiTheme="minorHAnsi" w:hAnsiTheme="minorHAnsi"/>
                <w:sz w:val="22"/>
                <w:szCs w:val="22"/>
              </w:rPr>
            </w:pPr>
            <w:r>
              <w:rPr>
                <w:rFonts w:asciiTheme="minorHAnsi" w:hAnsiTheme="minorHAnsi"/>
                <w:sz w:val="22"/>
                <w:szCs w:val="22"/>
              </w:rPr>
              <w:t>1</w:t>
            </w:r>
            <w:r w:rsidR="000D5B54">
              <w:rPr>
                <w:rFonts w:asciiTheme="minorHAnsi" w:hAnsiTheme="minorHAnsi"/>
                <w:sz w:val="22"/>
                <w:szCs w:val="22"/>
              </w:rPr>
              <w:t>4</w:t>
            </w:r>
            <w:r>
              <w:rPr>
                <w:rFonts w:asciiTheme="minorHAnsi" w:hAnsiTheme="minorHAnsi"/>
                <w:sz w:val="22"/>
                <w:szCs w:val="22"/>
              </w:rPr>
              <w:t>.</w:t>
            </w:r>
          </w:p>
        </w:tc>
        <w:tc>
          <w:tcPr>
            <w:tcW w:w="3969" w:type="dxa"/>
          </w:tcPr>
          <w:p w:rsidR="009B287B" w:rsidRDefault="009B287B" w:rsidP="00AF3B54">
            <w:pPr>
              <w:widowControl w:val="0"/>
              <w:spacing w:after="120"/>
              <w:ind w:right="-2"/>
              <w:jc w:val="both"/>
              <w:rPr>
                <w:rFonts w:asciiTheme="minorHAnsi" w:hAnsiTheme="minorHAnsi"/>
                <w:snapToGrid w:val="0"/>
                <w:color w:val="FF0000"/>
                <w:sz w:val="22"/>
                <w:szCs w:val="22"/>
              </w:rPr>
            </w:pPr>
            <w:r w:rsidRPr="00811919">
              <w:rPr>
                <w:rFonts w:asciiTheme="minorHAnsi" w:hAnsiTheme="minorHAnsi"/>
                <w:snapToGrid w:val="0"/>
                <w:sz w:val="22"/>
                <w:szCs w:val="22"/>
              </w:rPr>
              <w:t xml:space="preserve">Každý originální účetní doklad musí obsahovat </w:t>
            </w:r>
            <w:r>
              <w:rPr>
                <w:rFonts w:asciiTheme="minorHAnsi" w:hAnsiTheme="minorHAnsi"/>
                <w:snapToGrid w:val="0"/>
                <w:sz w:val="22"/>
                <w:szCs w:val="22"/>
              </w:rPr>
              <w:t>registrační číslo projektu.</w:t>
            </w:r>
            <w:r w:rsidRPr="00811919">
              <w:rPr>
                <w:rFonts w:asciiTheme="minorHAnsi" w:hAnsiTheme="minorHAnsi"/>
                <w:snapToGrid w:val="0"/>
                <w:sz w:val="22"/>
                <w:szCs w:val="22"/>
              </w:rPr>
              <w:t xml:space="preserve"> </w:t>
            </w:r>
          </w:p>
          <w:p w:rsidR="009B287B" w:rsidRPr="00BA0DA1" w:rsidRDefault="009B287B" w:rsidP="00AF3B54">
            <w:pPr>
              <w:spacing w:after="120"/>
              <w:jc w:val="both"/>
              <w:rPr>
                <w:rFonts w:asciiTheme="minorHAnsi" w:hAnsiTheme="minorHAnsi"/>
                <w:sz w:val="22"/>
                <w:szCs w:val="22"/>
              </w:rPr>
            </w:pPr>
          </w:p>
          <w:p w:rsidR="009B287B" w:rsidRPr="00BA0DA1" w:rsidRDefault="009B287B" w:rsidP="00AF3B54">
            <w:pPr>
              <w:spacing w:after="120"/>
              <w:jc w:val="both"/>
              <w:rPr>
                <w:rFonts w:asciiTheme="minorHAnsi" w:hAnsiTheme="minorHAnsi"/>
                <w:sz w:val="22"/>
                <w:szCs w:val="22"/>
              </w:rPr>
            </w:pPr>
          </w:p>
        </w:tc>
        <w:tc>
          <w:tcPr>
            <w:tcW w:w="1843" w:type="dxa"/>
          </w:tcPr>
          <w:p w:rsidR="009B287B" w:rsidRDefault="009B287B" w:rsidP="00AF3B54">
            <w:pPr>
              <w:spacing w:after="120"/>
              <w:jc w:val="both"/>
              <w:rPr>
                <w:rFonts w:asciiTheme="minorHAnsi" w:hAnsiTheme="minorHAnsi"/>
                <w:sz w:val="22"/>
                <w:szCs w:val="22"/>
              </w:rPr>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 xml:space="preserve">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sidR="00AD5D1D">
              <w:rPr>
                <w:rFonts w:asciiTheme="minorHAnsi" w:hAnsiTheme="minorHAnsi" w:cstheme="minorHAnsi"/>
                <w:sz w:val="22"/>
                <w:szCs w:val="22"/>
                <w:lang w:eastAsia="ar-SA"/>
              </w:rPr>
              <w:t>ákona č</w:t>
            </w:r>
            <w:r w:rsidRPr="00117CEC">
              <w:rPr>
                <w:rFonts w:asciiTheme="minorHAnsi" w:hAnsiTheme="minorHAnsi" w:cstheme="minorHAnsi"/>
                <w:sz w:val="22"/>
                <w:szCs w:val="22"/>
                <w:lang w:eastAsia="ar-SA"/>
              </w:rPr>
              <w:t>.</w:t>
            </w:r>
            <w:r w:rsidR="00721E3C">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218/2000 Sb., o</w:t>
            </w:r>
            <w:r w:rsidR="007C4BF6">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p w:rsidR="009B287B" w:rsidRPr="00BA0DA1" w:rsidRDefault="009B287B" w:rsidP="00AF3B54">
            <w:pPr>
              <w:tabs>
                <w:tab w:val="left" w:pos="899"/>
              </w:tabs>
              <w:spacing w:after="120"/>
              <w:jc w:val="both"/>
              <w:rPr>
                <w:rFonts w:asciiTheme="minorHAnsi" w:hAnsiTheme="minorHAnsi"/>
                <w:sz w:val="22"/>
                <w:szCs w:val="22"/>
              </w:rPr>
            </w:pPr>
            <w:r>
              <w:rPr>
                <w:rFonts w:asciiTheme="minorHAnsi" w:hAnsiTheme="minorHAnsi"/>
                <w:sz w:val="22"/>
                <w:szCs w:val="22"/>
              </w:rPr>
              <w:tab/>
            </w:r>
          </w:p>
        </w:tc>
        <w:tc>
          <w:tcPr>
            <w:tcW w:w="2329" w:type="dxa"/>
          </w:tcPr>
          <w:p w:rsidR="009B287B" w:rsidRPr="00811919" w:rsidRDefault="009B287B" w:rsidP="00AD5D1D">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neprovedení opatření k nápravě ve stanovené lhůtě bude výše procentního odvodu 0,02</w:t>
            </w:r>
            <w:r w:rsidRPr="00811919">
              <w:rPr>
                <w:rFonts w:asciiTheme="minorHAnsi" w:hAnsiTheme="minorHAnsi"/>
                <w:snapToGrid w:val="0"/>
                <w:sz w:val="22"/>
                <w:szCs w:val="22"/>
              </w:rPr>
              <w:t xml:space="preserve"> % schválené </w:t>
            </w:r>
            <w:r>
              <w:rPr>
                <w:rFonts w:asciiTheme="minorHAnsi" w:hAnsiTheme="minorHAnsi"/>
                <w:snapToGrid w:val="0"/>
                <w:sz w:val="22"/>
                <w:szCs w:val="22"/>
              </w:rPr>
              <w:t>částky</w:t>
            </w:r>
            <w:r w:rsidRPr="00811919">
              <w:rPr>
                <w:rFonts w:asciiTheme="minorHAnsi" w:hAnsiTheme="minorHAnsi"/>
                <w:snapToGrid w:val="0"/>
                <w:sz w:val="22"/>
                <w:szCs w:val="22"/>
              </w:rPr>
              <w:t xml:space="preserve"> k</w:t>
            </w:r>
            <w:r>
              <w:rPr>
                <w:rFonts w:asciiTheme="minorHAnsi" w:hAnsiTheme="minorHAnsi"/>
                <w:snapToGrid w:val="0"/>
                <w:sz w:val="22"/>
                <w:szCs w:val="22"/>
              </w:rPr>
              <w:t> </w:t>
            </w:r>
            <w:r w:rsidRPr="00811919">
              <w:rPr>
                <w:rFonts w:asciiTheme="minorHAnsi" w:hAnsiTheme="minorHAnsi"/>
                <w:snapToGrid w:val="0"/>
                <w:sz w:val="22"/>
                <w:szCs w:val="22"/>
              </w:rPr>
              <w:t>proplacení</w:t>
            </w:r>
            <w:r w:rsidR="007C4BF6">
              <w:rPr>
                <w:rFonts w:asciiTheme="minorHAnsi" w:hAnsiTheme="minorHAnsi"/>
                <w:snapToGrid w:val="0"/>
                <w:sz w:val="22"/>
                <w:szCs w:val="22"/>
              </w:rPr>
              <w:t xml:space="preserve">, maximálně však </w:t>
            </w:r>
            <w:r>
              <w:rPr>
                <w:rFonts w:asciiTheme="minorHAnsi" w:hAnsiTheme="minorHAnsi"/>
                <w:snapToGrid w:val="0"/>
                <w:sz w:val="22"/>
                <w:szCs w:val="22"/>
              </w:rPr>
              <w:t>10 000,- Kč.</w:t>
            </w:r>
          </w:p>
        </w:tc>
      </w:tr>
      <w:tr w:rsidR="009B287B" w:rsidTr="00617103">
        <w:tc>
          <w:tcPr>
            <w:tcW w:w="817" w:type="dxa"/>
          </w:tcPr>
          <w:p w:rsidR="009B287B" w:rsidRPr="00794895" w:rsidRDefault="009B287B" w:rsidP="00AF3B54">
            <w:pPr>
              <w:spacing w:after="120"/>
              <w:jc w:val="both"/>
              <w:rPr>
                <w:rFonts w:asciiTheme="minorHAnsi" w:hAnsiTheme="minorHAnsi"/>
                <w:sz w:val="22"/>
                <w:szCs w:val="22"/>
              </w:rPr>
            </w:pPr>
            <w:r>
              <w:rPr>
                <w:rFonts w:asciiTheme="minorHAnsi" w:hAnsiTheme="minorHAnsi"/>
                <w:sz w:val="22"/>
                <w:szCs w:val="22"/>
              </w:rPr>
              <w:t>1</w:t>
            </w:r>
            <w:r w:rsidR="000D5B54">
              <w:rPr>
                <w:rFonts w:asciiTheme="minorHAnsi" w:hAnsiTheme="minorHAnsi"/>
                <w:sz w:val="22"/>
                <w:szCs w:val="22"/>
              </w:rPr>
              <w:t>5</w:t>
            </w:r>
            <w:r>
              <w:rPr>
                <w:rFonts w:asciiTheme="minorHAnsi" w:hAnsiTheme="minorHAnsi"/>
                <w:sz w:val="22"/>
                <w:szCs w:val="22"/>
              </w:rPr>
              <w:t>.</w:t>
            </w:r>
          </w:p>
        </w:tc>
        <w:tc>
          <w:tcPr>
            <w:tcW w:w="3969" w:type="dxa"/>
          </w:tcPr>
          <w:p w:rsidR="009B287B" w:rsidRDefault="009B287B" w:rsidP="00AF3B54">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w:t>
            </w:r>
            <w:r>
              <w:rPr>
                <w:rFonts w:asciiTheme="minorHAnsi" w:hAnsiTheme="minorHAnsi"/>
                <w:snapToGrid w:val="0"/>
                <w:sz w:val="22"/>
                <w:szCs w:val="22"/>
              </w:rPr>
              <w:t xml:space="preserve">povinen minimálně do konce roku </w:t>
            </w:r>
            <w:r w:rsidRPr="00811919">
              <w:rPr>
                <w:rFonts w:asciiTheme="minorHAnsi" w:hAnsiTheme="minorHAnsi"/>
                <w:snapToGrid w:val="0"/>
                <w:sz w:val="22"/>
                <w:szCs w:val="22"/>
              </w:rPr>
              <w:t>202</w:t>
            </w:r>
            <w:r>
              <w:rPr>
                <w:rFonts w:asciiTheme="minorHAnsi" w:hAnsiTheme="minorHAnsi"/>
                <w:snapToGrid w:val="0"/>
                <w:sz w:val="22"/>
                <w:szCs w:val="22"/>
              </w:rPr>
              <w:t>8</w:t>
            </w:r>
            <w:r w:rsidRPr="00811919">
              <w:rPr>
                <w:rFonts w:asciiTheme="minorHAnsi" w:hAnsiTheme="minorHAnsi"/>
                <w:snapToGrid w:val="0"/>
                <w:sz w:val="22"/>
                <w:szCs w:val="22"/>
              </w:rPr>
              <w:t xml:space="preserve"> poskytovat informace a</w:t>
            </w:r>
            <w:r w:rsidR="007C4BF6">
              <w:rPr>
                <w:rFonts w:asciiTheme="minorHAnsi" w:hAnsiTheme="minorHAnsi"/>
                <w:snapToGrid w:val="0"/>
                <w:sz w:val="22"/>
                <w:szCs w:val="22"/>
              </w:rPr>
              <w:t> </w:t>
            </w:r>
            <w:r w:rsidRPr="00811919">
              <w:rPr>
                <w:rFonts w:asciiTheme="minorHAnsi" w:hAnsiTheme="minorHAnsi"/>
                <w:snapToGrid w:val="0"/>
                <w:sz w:val="22"/>
                <w:szCs w:val="22"/>
              </w:rPr>
              <w:t>dokumentaci</w:t>
            </w:r>
            <w:r>
              <w:rPr>
                <w:rFonts w:asciiTheme="minorHAnsi" w:hAnsiTheme="minorHAnsi"/>
                <w:snapToGrid w:val="0"/>
                <w:sz w:val="22"/>
                <w:szCs w:val="22"/>
              </w:rPr>
              <w:t xml:space="preserve"> vztahující se k projektu</w:t>
            </w:r>
            <w:r w:rsidRPr="00811919">
              <w:rPr>
                <w:rFonts w:asciiTheme="minorHAnsi" w:hAnsiTheme="minorHAnsi"/>
                <w:snapToGrid w:val="0"/>
                <w:sz w:val="22"/>
                <w:szCs w:val="22"/>
              </w:rPr>
              <w:t xml:space="preserve"> </w:t>
            </w:r>
            <w:r w:rsidRPr="00811919">
              <w:rPr>
                <w:rFonts w:asciiTheme="minorHAnsi" w:hAnsiTheme="minorHAnsi"/>
                <w:snapToGrid w:val="0"/>
                <w:sz w:val="22"/>
                <w:szCs w:val="22"/>
              </w:rPr>
              <w:lastRenderedPageBreak/>
              <w:t>zaměstnancům nebo zmocněncům pověřených orgánů (</w:t>
            </w:r>
            <w:r>
              <w:rPr>
                <w:rFonts w:asciiTheme="minorHAnsi" w:hAnsiTheme="minorHAnsi"/>
                <w:snapToGrid w:val="0"/>
                <w:sz w:val="22"/>
                <w:szCs w:val="22"/>
              </w:rPr>
              <w:t>CRR</w:t>
            </w:r>
            <w:r w:rsidRPr="00811919">
              <w:rPr>
                <w:rFonts w:asciiTheme="minorHAnsi" w:hAnsiTheme="minorHAnsi"/>
                <w:snapToGrid w:val="0"/>
                <w:sz w:val="22"/>
                <w:szCs w:val="22"/>
              </w:rPr>
              <w:t xml:space="preserve">, Ministerstva pro místní rozvoj ČR, Ministerstva financí ČR, Evropské komise, Evropského účetního dvora, Nejvyššího kontrolního úřadu, </w:t>
            </w:r>
            <w:r>
              <w:rPr>
                <w:rFonts w:asciiTheme="minorHAnsi" w:hAnsiTheme="minorHAnsi"/>
                <w:snapToGrid w:val="0"/>
                <w:sz w:val="22"/>
                <w:szCs w:val="22"/>
              </w:rPr>
              <w:t xml:space="preserve">Auditního orgánu (dále jen „AO“), Platebního a certifikačního orgánu (dále jen „PCO“), </w:t>
            </w:r>
            <w:r w:rsidRPr="00811919">
              <w:rPr>
                <w:rFonts w:asciiTheme="minorHAnsi" w:hAnsiTheme="minorHAnsi"/>
                <w:snapToGrid w:val="0"/>
                <w:sz w:val="22"/>
                <w:szCs w:val="22"/>
              </w:rPr>
              <w:t>příslušného orgánu finanční správy a</w:t>
            </w:r>
            <w:r w:rsidR="007C4BF6">
              <w:rPr>
                <w:rFonts w:asciiTheme="minorHAnsi" w:hAnsiTheme="minorHAnsi"/>
                <w:snapToGrid w:val="0"/>
                <w:sz w:val="22"/>
                <w:szCs w:val="22"/>
              </w:rPr>
              <w:t> </w:t>
            </w:r>
            <w:r w:rsidRPr="00811919">
              <w:rPr>
                <w:rFonts w:asciiTheme="minorHAnsi" w:hAnsiTheme="minorHAnsi"/>
                <w:snapToGrid w:val="0"/>
                <w:sz w:val="22"/>
                <w:szCs w:val="22"/>
              </w:rPr>
              <w:t xml:space="preserve">dalších oprávněných orgánů státní správy) a je povinen </w:t>
            </w:r>
            <w:r>
              <w:rPr>
                <w:rFonts w:asciiTheme="minorHAnsi" w:hAnsiTheme="minorHAnsi"/>
                <w:snapToGrid w:val="0"/>
                <w:sz w:val="22"/>
                <w:szCs w:val="22"/>
              </w:rPr>
              <w:t>informovat poskytovatele peněžních prostředků o</w:t>
            </w:r>
            <w:r w:rsidR="00E5713E">
              <w:rPr>
                <w:rFonts w:asciiTheme="minorHAnsi" w:hAnsiTheme="minorHAnsi"/>
                <w:snapToGrid w:val="0"/>
                <w:sz w:val="22"/>
                <w:szCs w:val="22"/>
              </w:rPr>
              <w:t> </w:t>
            </w:r>
            <w:r>
              <w:rPr>
                <w:rFonts w:asciiTheme="minorHAnsi" w:hAnsiTheme="minorHAnsi"/>
                <w:snapToGrid w:val="0"/>
                <w:sz w:val="22"/>
                <w:szCs w:val="22"/>
              </w:rPr>
              <w:t>skutečnostech majících vliv na realizaci projektu, především pak povinnost informovat o jakýchkoli kontrolách a</w:t>
            </w:r>
            <w:r w:rsidR="00E5713E">
              <w:rPr>
                <w:rFonts w:asciiTheme="minorHAnsi" w:hAnsiTheme="minorHAnsi"/>
                <w:snapToGrid w:val="0"/>
                <w:sz w:val="22"/>
                <w:szCs w:val="22"/>
              </w:rPr>
              <w:t> </w:t>
            </w:r>
            <w:r>
              <w:rPr>
                <w:rFonts w:asciiTheme="minorHAnsi" w:hAnsiTheme="minorHAnsi"/>
                <w:snapToGrid w:val="0"/>
                <w:sz w:val="22"/>
                <w:szCs w:val="22"/>
              </w:rPr>
              <w:t xml:space="preserve">auditech provedených v souvislosti s projektem; dále též povinnost na žádost poskytovatele peněžních prostředků, </w:t>
            </w:r>
            <w:r w:rsidR="00AD5D1D">
              <w:rPr>
                <w:rFonts w:asciiTheme="minorHAnsi" w:hAnsiTheme="minorHAnsi"/>
                <w:snapToGrid w:val="0"/>
                <w:sz w:val="22"/>
                <w:szCs w:val="22"/>
              </w:rPr>
              <w:t>ŘO IROP</w:t>
            </w:r>
            <w:r>
              <w:rPr>
                <w:rFonts w:asciiTheme="minorHAnsi" w:hAnsiTheme="minorHAnsi"/>
                <w:snapToGrid w:val="0"/>
                <w:sz w:val="22"/>
                <w:szCs w:val="22"/>
              </w:rPr>
              <w:t>, PCO nebo AO poskytnout veškeré informace o</w:t>
            </w:r>
            <w:r w:rsidR="00E5713E">
              <w:rPr>
                <w:rFonts w:asciiTheme="minorHAnsi" w:hAnsiTheme="minorHAnsi"/>
                <w:snapToGrid w:val="0"/>
                <w:sz w:val="22"/>
                <w:szCs w:val="22"/>
              </w:rPr>
              <w:t> </w:t>
            </w:r>
            <w:r>
              <w:rPr>
                <w:rFonts w:asciiTheme="minorHAnsi" w:hAnsiTheme="minorHAnsi"/>
                <w:snapToGrid w:val="0"/>
                <w:sz w:val="22"/>
                <w:szCs w:val="22"/>
              </w:rPr>
              <w:t>výsledcích a</w:t>
            </w:r>
            <w:r w:rsidR="007C4BF6">
              <w:rPr>
                <w:rFonts w:asciiTheme="minorHAnsi" w:hAnsiTheme="minorHAnsi"/>
                <w:snapToGrid w:val="0"/>
                <w:sz w:val="22"/>
                <w:szCs w:val="22"/>
              </w:rPr>
              <w:t> </w:t>
            </w:r>
            <w:r>
              <w:rPr>
                <w:rFonts w:asciiTheme="minorHAnsi" w:hAnsiTheme="minorHAnsi"/>
                <w:snapToGrid w:val="0"/>
                <w:sz w:val="22"/>
                <w:szCs w:val="22"/>
              </w:rPr>
              <w:t>kontrolní protokoly z těchto kontrol a</w:t>
            </w:r>
            <w:r w:rsidR="007C4BF6">
              <w:rPr>
                <w:rFonts w:asciiTheme="minorHAnsi" w:hAnsiTheme="minorHAnsi"/>
                <w:snapToGrid w:val="0"/>
                <w:sz w:val="22"/>
                <w:szCs w:val="22"/>
              </w:rPr>
              <w:t> </w:t>
            </w:r>
            <w:r>
              <w:rPr>
                <w:rFonts w:asciiTheme="minorHAnsi" w:hAnsiTheme="minorHAnsi"/>
                <w:snapToGrid w:val="0"/>
                <w:sz w:val="22"/>
                <w:szCs w:val="22"/>
              </w:rPr>
              <w:t>auditů.</w:t>
            </w:r>
            <w:r w:rsidRPr="00811919" w:rsidDel="000476BA">
              <w:rPr>
                <w:rFonts w:asciiTheme="minorHAnsi" w:hAnsiTheme="minorHAnsi"/>
                <w:snapToGrid w:val="0"/>
                <w:sz w:val="22"/>
                <w:szCs w:val="22"/>
              </w:rPr>
              <w:t xml:space="preserve"> </w:t>
            </w:r>
            <w:r>
              <w:rPr>
                <w:rFonts w:asciiTheme="minorHAnsi" w:hAnsiTheme="minorHAnsi"/>
                <w:snapToGrid w:val="0"/>
                <w:sz w:val="22"/>
                <w:szCs w:val="22"/>
              </w:rPr>
              <w:t xml:space="preserve">A zároveň </w:t>
            </w:r>
            <w:r w:rsidRPr="00811919">
              <w:rPr>
                <w:rFonts w:asciiTheme="minorHAnsi" w:hAnsiTheme="minorHAnsi"/>
                <w:snapToGrid w:val="0"/>
                <w:sz w:val="22"/>
                <w:szCs w:val="22"/>
              </w:rPr>
              <w:t>vytvořit podmínky k provedení kontroly a</w:t>
            </w:r>
            <w:r w:rsidR="00E5713E">
              <w:rPr>
                <w:rFonts w:asciiTheme="minorHAnsi" w:hAnsiTheme="minorHAnsi"/>
                <w:snapToGrid w:val="0"/>
                <w:sz w:val="22"/>
                <w:szCs w:val="22"/>
              </w:rPr>
              <w:t> </w:t>
            </w:r>
            <w:r w:rsidRPr="00811919">
              <w:rPr>
                <w:rFonts w:asciiTheme="minorHAnsi" w:hAnsiTheme="minorHAnsi"/>
                <w:snapToGrid w:val="0"/>
                <w:sz w:val="22"/>
                <w:szCs w:val="22"/>
              </w:rPr>
              <w:t xml:space="preserve">poskytnout </w:t>
            </w:r>
            <w:r>
              <w:rPr>
                <w:rFonts w:asciiTheme="minorHAnsi" w:hAnsiTheme="minorHAnsi"/>
                <w:snapToGrid w:val="0"/>
                <w:sz w:val="22"/>
                <w:szCs w:val="22"/>
              </w:rPr>
              <w:t>p</w:t>
            </w:r>
            <w:r w:rsidRPr="00811919">
              <w:rPr>
                <w:rFonts w:asciiTheme="minorHAnsi" w:hAnsiTheme="minorHAnsi"/>
                <w:snapToGrid w:val="0"/>
                <w:sz w:val="22"/>
                <w:szCs w:val="22"/>
              </w:rPr>
              <w:t xml:space="preserve">ři provádění kontroly součinnost. </w:t>
            </w:r>
          </w:p>
          <w:p w:rsidR="009B287B" w:rsidRDefault="009B287B" w:rsidP="00AF3B54">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zajistit, aby </w:t>
            </w:r>
            <w:r>
              <w:rPr>
                <w:rFonts w:asciiTheme="minorHAnsi" w:hAnsiTheme="minorHAnsi"/>
                <w:snapToGrid w:val="0"/>
                <w:sz w:val="22"/>
                <w:szCs w:val="22"/>
              </w:rPr>
              <w:t>stej</w:t>
            </w:r>
            <w:r w:rsidRPr="00811919">
              <w:rPr>
                <w:rFonts w:asciiTheme="minorHAnsi" w:hAnsiTheme="minorHAnsi"/>
                <w:snapToGrid w:val="0"/>
                <w:sz w:val="22"/>
                <w:szCs w:val="22"/>
              </w:rPr>
              <w:t xml:space="preserve">né povinnosti </w:t>
            </w:r>
            <w:r>
              <w:rPr>
                <w:rFonts w:asciiTheme="minorHAnsi" w:hAnsiTheme="minorHAnsi"/>
                <w:snapToGrid w:val="0"/>
                <w:sz w:val="22"/>
                <w:szCs w:val="22"/>
              </w:rPr>
              <w:t>do roku 2028</w:t>
            </w:r>
            <w:r w:rsidRPr="00811919">
              <w:rPr>
                <w:rFonts w:asciiTheme="minorHAnsi" w:hAnsiTheme="minorHAnsi"/>
                <w:snapToGrid w:val="0"/>
                <w:sz w:val="22"/>
                <w:szCs w:val="22"/>
              </w:rPr>
              <w:t xml:space="preserve"> plnili partneři a</w:t>
            </w:r>
            <w:r w:rsidR="007C4BF6">
              <w:rPr>
                <w:rFonts w:asciiTheme="minorHAnsi" w:hAnsiTheme="minorHAnsi"/>
                <w:snapToGrid w:val="0"/>
                <w:sz w:val="22"/>
                <w:szCs w:val="22"/>
              </w:rPr>
              <w:t> </w:t>
            </w:r>
            <w:r w:rsidRPr="00811919">
              <w:rPr>
                <w:rFonts w:asciiTheme="minorHAnsi" w:hAnsiTheme="minorHAnsi"/>
                <w:snapToGrid w:val="0"/>
                <w:sz w:val="22"/>
                <w:szCs w:val="22"/>
              </w:rPr>
              <w:t>dodavatelé</w:t>
            </w:r>
            <w:r>
              <w:rPr>
                <w:rFonts w:asciiTheme="minorHAnsi" w:hAnsiTheme="minorHAnsi"/>
                <w:snapToGrid w:val="0"/>
                <w:sz w:val="22"/>
                <w:szCs w:val="22"/>
              </w:rPr>
              <w:t>,</w:t>
            </w:r>
            <w:r w:rsidRPr="00811919">
              <w:rPr>
                <w:rFonts w:asciiTheme="minorHAnsi" w:hAnsiTheme="minorHAnsi"/>
                <w:snapToGrid w:val="0"/>
                <w:sz w:val="22"/>
                <w:szCs w:val="22"/>
              </w:rPr>
              <w:t xml:space="preserve"> podílející se na realizaci projektu.</w:t>
            </w:r>
          </w:p>
        </w:tc>
        <w:tc>
          <w:tcPr>
            <w:tcW w:w="1843" w:type="dxa"/>
          </w:tcPr>
          <w:p w:rsidR="009B287B" w:rsidRDefault="009B287B" w:rsidP="00AF3B54">
            <w:pPr>
              <w:widowControl w:val="0"/>
              <w:spacing w:after="120"/>
              <w:ind w:right="-2"/>
              <w:jc w:val="both"/>
              <w:rPr>
                <w:rFonts w:asciiTheme="minorHAnsi" w:hAnsiTheme="minorHAnsi"/>
                <w:snapToGrid w:val="0"/>
                <w:sz w:val="22"/>
                <w:szCs w:val="22"/>
              </w:rPr>
            </w:pPr>
            <w:r w:rsidRPr="00C058A0">
              <w:rPr>
                <w:rFonts w:asciiTheme="minorHAnsi" w:hAnsiTheme="minorHAnsi"/>
                <w:snapToGrid w:val="0"/>
                <w:sz w:val="22"/>
                <w:szCs w:val="22"/>
              </w:rPr>
              <w:lastRenderedPageBreak/>
              <w:t>Není možné.</w:t>
            </w:r>
          </w:p>
          <w:p w:rsidR="009B287B" w:rsidRPr="00811919" w:rsidRDefault="009B287B" w:rsidP="00AF3B54">
            <w:pPr>
              <w:widowControl w:val="0"/>
              <w:spacing w:after="120"/>
              <w:ind w:right="-2"/>
              <w:jc w:val="both"/>
              <w:rPr>
                <w:rFonts w:asciiTheme="minorHAnsi" w:hAnsiTheme="minorHAnsi"/>
                <w:snapToGrid w:val="0"/>
                <w:sz w:val="22"/>
                <w:szCs w:val="22"/>
              </w:rPr>
            </w:pPr>
          </w:p>
        </w:tc>
        <w:tc>
          <w:tcPr>
            <w:tcW w:w="2329" w:type="dxa"/>
          </w:tcPr>
          <w:p w:rsidR="009B287B" w:rsidRPr="00811919" w:rsidRDefault="009B287B" w:rsidP="00AF3B54">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Výše procentního odvodu bude 0,2 </w:t>
            </w:r>
            <w:r w:rsidRPr="00811919">
              <w:rPr>
                <w:rFonts w:asciiTheme="minorHAnsi" w:hAnsiTheme="minorHAnsi"/>
                <w:snapToGrid w:val="0"/>
                <w:sz w:val="22"/>
                <w:szCs w:val="22"/>
              </w:rPr>
              <w:t>%</w:t>
            </w:r>
            <w:r w:rsidR="00AD5D1D">
              <w:rPr>
                <w:rFonts w:asciiTheme="minorHAnsi" w:hAnsiTheme="minorHAnsi"/>
                <w:snapToGrid w:val="0"/>
                <w:sz w:val="22"/>
                <w:szCs w:val="22"/>
              </w:rPr>
              <w:t xml:space="preserve"> </w:t>
            </w:r>
            <w:r w:rsidRPr="00811919">
              <w:rPr>
                <w:rFonts w:asciiTheme="minorHAnsi" w:hAnsiTheme="minorHAnsi"/>
                <w:snapToGrid w:val="0"/>
                <w:sz w:val="22"/>
                <w:szCs w:val="22"/>
              </w:rPr>
              <w:t xml:space="preserve">schválené </w:t>
            </w:r>
            <w:r>
              <w:rPr>
                <w:rFonts w:asciiTheme="minorHAnsi" w:hAnsiTheme="minorHAnsi"/>
                <w:snapToGrid w:val="0"/>
                <w:sz w:val="22"/>
                <w:szCs w:val="22"/>
              </w:rPr>
              <w:t>částky</w:t>
            </w:r>
            <w:r w:rsidRPr="00811919">
              <w:rPr>
                <w:rFonts w:asciiTheme="minorHAnsi" w:hAnsiTheme="minorHAnsi"/>
                <w:snapToGrid w:val="0"/>
                <w:sz w:val="22"/>
                <w:szCs w:val="22"/>
              </w:rPr>
              <w:t xml:space="preserve"> </w:t>
            </w:r>
            <w:r w:rsidRPr="00811919">
              <w:rPr>
                <w:rFonts w:asciiTheme="minorHAnsi" w:hAnsiTheme="minorHAnsi"/>
                <w:snapToGrid w:val="0"/>
                <w:sz w:val="22"/>
                <w:szCs w:val="22"/>
              </w:rPr>
              <w:lastRenderedPageBreak/>
              <w:t>k</w:t>
            </w:r>
            <w:r w:rsidR="00AD5D1D">
              <w:rPr>
                <w:rFonts w:asciiTheme="minorHAnsi" w:hAnsiTheme="minorHAnsi"/>
                <w:snapToGrid w:val="0"/>
                <w:sz w:val="22"/>
                <w:szCs w:val="22"/>
              </w:rPr>
              <w:t> </w:t>
            </w:r>
            <w:r w:rsidRPr="00811919">
              <w:rPr>
                <w:rFonts w:asciiTheme="minorHAnsi" w:hAnsiTheme="minorHAnsi"/>
                <w:snapToGrid w:val="0"/>
                <w:sz w:val="22"/>
                <w:szCs w:val="22"/>
              </w:rPr>
              <w:t>proplacení</w:t>
            </w:r>
            <w:r w:rsidR="00AD5D1D">
              <w:rPr>
                <w:rFonts w:asciiTheme="minorHAnsi" w:hAnsiTheme="minorHAnsi"/>
                <w:snapToGrid w:val="0"/>
                <w:sz w:val="22"/>
                <w:szCs w:val="22"/>
              </w:rPr>
              <w:t xml:space="preserve"> nebo z částky již vyplacených peněžních prostředků za etapu, ve které došlo k porušení</w:t>
            </w:r>
            <w:r w:rsidRPr="00811919">
              <w:rPr>
                <w:rFonts w:asciiTheme="minorHAnsi" w:hAnsiTheme="minorHAnsi"/>
                <w:snapToGrid w:val="0"/>
                <w:sz w:val="22"/>
                <w:szCs w:val="22"/>
              </w:rPr>
              <w:t>; maximá</w:t>
            </w:r>
            <w:r w:rsidR="007C4BF6">
              <w:rPr>
                <w:rFonts w:asciiTheme="minorHAnsi" w:hAnsiTheme="minorHAnsi"/>
                <w:snapToGrid w:val="0"/>
                <w:sz w:val="22"/>
                <w:szCs w:val="22"/>
              </w:rPr>
              <w:t xml:space="preserve">lně však </w:t>
            </w:r>
            <w:r w:rsidRPr="00811919">
              <w:rPr>
                <w:rFonts w:asciiTheme="minorHAnsi" w:hAnsiTheme="minorHAnsi"/>
                <w:snapToGrid w:val="0"/>
                <w:sz w:val="22"/>
                <w:szCs w:val="22"/>
              </w:rPr>
              <w:t>20 000,- Kč</w:t>
            </w:r>
            <w:r>
              <w:rPr>
                <w:rFonts w:asciiTheme="minorHAnsi" w:hAnsiTheme="minorHAnsi"/>
                <w:snapToGrid w:val="0"/>
                <w:sz w:val="22"/>
                <w:szCs w:val="22"/>
              </w:rPr>
              <w:t>.</w:t>
            </w:r>
          </w:p>
          <w:p w:rsidR="009B287B" w:rsidRPr="00811919" w:rsidRDefault="009B287B" w:rsidP="00AF3B54">
            <w:pPr>
              <w:widowControl w:val="0"/>
              <w:spacing w:after="120"/>
              <w:jc w:val="both"/>
              <w:rPr>
                <w:rFonts w:asciiTheme="minorHAnsi" w:hAnsiTheme="minorHAnsi"/>
                <w:snapToGrid w:val="0"/>
                <w:sz w:val="22"/>
                <w:szCs w:val="22"/>
              </w:rPr>
            </w:pPr>
          </w:p>
          <w:p w:rsidR="009B287B" w:rsidRPr="00811919" w:rsidRDefault="009B287B" w:rsidP="00AF3B54">
            <w:pPr>
              <w:spacing w:after="120"/>
              <w:jc w:val="both"/>
              <w:rPr>
                <w:rFonts w:asciiTheme="minorHAnsi" w:hAnsiTheme="minorHAnsi"/>
                <w:sz w:val="22"/>
                <w:szCs w:val="22"/>
              </w:rPr>
            </w:pPr>
          </w:p>
        </w:tc>
      </w:tr>
      <w:tr w:rsidR="009B287B" w:rsidTr="00617103">
        <w:tc>
          <w:tcPr>
            <w:tcW w:w="817" w:type="dxa"/>
          </w:tcPr>
          <w:p w:rsidR="009B287B" w:rsidRPr="00794895" w:rsidRDefault="009B287B" w:rsidP="00AF3B54">
            <w:pPr>
              <w:spacing w:after="120"/>
              <w:jc w:val="both"/>
              <w:rPr>
                <w:rFonts w:asciiTheme="minorHAnsi" w:hAnsiTheme="minorHAnsi"/>
                <w:sz w:val="22"/>
                <w:szCs w:val="22"/>
              </w:rPr>
            </w:pPr>
            <w:r>
              <w:rPr>
                <w:rFonts w:asciiTheme="minorHAnsi" w:hAnsiTheme="minorHAnsi"/>
                <w:sz w:val="22"/>
                <w:szCs w:val="22"/>
              </w:rPr>
              <w:lastRenderedPageBreak/>
              <w:t>1</w:t>
            </w:r>
            <w:r w:rsidR="000D5B54">
              <w:rPr>
                <w:rFonts w:asciiTheme="minorHAnsi" w:hAnsiTheme="minorHAnsi"/>
                <w:sz w:val="22"/>
                <w:szCs w:val="22"/>
              </w:rPr>
              <w:t>6</w:t>
            </w:r>
            <w:r>
              <w:rPr>
                <w:rFonts w:asciiTheme="minorHAnsi" w:hAnsiTheme="minorHAnsi"/>
                <w:sz w:val="22"/>
                <w:szCs w:val="22"/>
              </w:rPr>
              <w:t>.</w:t>
            </w:r>
          </w:p>
        </w:tc>
        <w:tc>
          <w:tcPr>
            <w:tcW w:w="3969" w:type="dxa"/>
          </w:tcPr>
          <w:p w:rsidR="009B287B" w:rsidRDefault="009B287B" w:rsidP="00AF3B54">
            <w:pPr>
              <w:pStyle w:val="Textkomente"/>
              <w:spacing w:after="120"/>
              <w:jc w:val="both"/>
              <w:rPr>
                <w:rFonts w:asciiTheme="minorHAnsi" w:hAnsiTheme="minorHAnsi"/>
                <w:snapToGrid w:val="0"/>
                <w:sz w:val="22"/>
                <w:szCs w:val="22"/>
              </w:rPr>
            </w:pPr>
            <w:r w:rsidRPr="00811919">
              <w:rPr>
                <w:rFonts w:asciiTheme="minorHAnsi" w:hAnsiTheme="minorHAnsi"/>
                <w:snapToGrid w:val="0"/>
                <w:sz w:val="22"/>
                <w:szCs w:val="22"/>
              </w:rPr>
              <w:t>Příjemce, který vede účetnictví podle</w:t>
            </w:r>
            <w:r w:rsidRPr="00811919">
              <w:rPr>
                <w:rFonts w:asciiTheme="minorHAnsi" w:hAnsiTheme="minorHAnsi"/>
                <w:sz w:val="22"/>
                <w:szCs w:val="22"/>
              </w:rPr>
              <w:t xml:space="preserve"> zákona č. 563/1991 Sb., o účetnictví, je povinen vést účetnictví způsobem, který zajistí</w:t>
            </w:r>
            <w:r>
              <w:rPr>
                <w:rFonts w:asciiTheme="minorHAnsi" w:hAnsiTheme="minorHAnsi"/>
                <w:sz w:val="22"/>
                <w:szCs w:val="22"/>
              </w:rPr>
              <w:t xml:space="preserve"> </w:t>
            </w:r>
            <w:r w:rsidRPr="00236363">
              <w:rPr>
                <w:rFonts w:asciiTheme="minorHAnsi" w:hAnsiTheme="minorHAnsi"/>
                <w:sz w:val="22"/>
                <w:szCs w:val="22"/>
              </w:rPr>
              <w:t xml:space="preserve">jednoznačné přiřazení </w:t>
            </w:r>
            <w:r>
              <w:rPr>
                <w:rFonts w:asciiTheme="minorHAnsi" w:hAnsiTheme="minorHAnsi"/>
                <w:sz w:val="22"/>
                <w:szCs w:val="22"/>
              </w:rPr>
              <w:t>jejich příjmů a výdajů.</w:t>
            </w:r>
          </w:p>
          <w:p w:rsidR="009B287B" w:rsidRPr="00811919" w:rsidRDefault="009B287B" w:rsidP="00E5713E">
            <w:pPr>
              <w:pStyle w:val="Textkomente"/>
              <w:spacing w:before="240" w:after="120"/>
              <w:jc w:val="both"/>
              <w:rPr>
                <w:rFonts w:asciiTheme="minorHAnsi" w:hAnsiTheme="minorHAnsi"/>
                <w:snapToGrid w:val="0"/>
                <w:sz w:val="22"/>
                <w:szCs w:val="22"/>
              </w:rPr>
            </w:pPr>
            <w:r w:rsidRPr="00811919">
              <w:rPr>
                <w:rFonts w:asciiTheme="minorHAnsi" w:hAnsiTheme="minorHAnsi"/>
                <w:snapToGrid w:val="0"/>
                <w:sz w:val="22"/>
                <w:szCs w:val="22"/>
              </w:rPr>
              <w:t xml:space="preserve">Příjemce, který nevede účetnictví podle tohoto zákona, je povinen vést v případě poskytnutí </w:t>
            </w:r>
            <w:r>
              <w:rPr>
                <w:rFonts w:asciiTheme="minorHAnsi" w:hAnsiTheme="minorHAnsi"/>
                <w:snapToGrid w:val="0"/>
                <w:sz w:val="22"/>
                <w:szCs w:val="22"/>
              </w:rPr>
              <w:t>peněžních prostředků</w:t>
            </w:r>
            <w:r w:rsidRPr="00811919">
              <w:rPr>
                <w:rFonts w:asciiTheme="minorHAnsi" w:hAnsiTheme="minorHAnsi"/>
                <w:snapToGrid w:val="0"/>
                <w:sz w:val="22"/>
                <w:szCs w:val="22"/>
              </w:rPr>
              <w:t xml:space="preserve"> ze SF daňovou evidenci podle zákona č.</w:t>
            </w:r>
            <w:r w:rsidR="00E5713E">
              <w:rPr>
                <w:rFonts w:asciiTheme="minorHAnsi" w:hAnsiTheme="minorHAnsi"/>
                <w:snapToGrid w:val="0"/>
                <w:sz w:val="22"/>
                <w:szCs w:val="22"/>
              </w:rPr>
              <w:t> </w:t>
            </w:r>
            <w:r w:rsidRPr="00811919">
              <w:rPr>
                <w:rFonts w:asciiTheme="minorHAnsi" w:hAnsiTheme="minorHAnsi"/>
                <w:snapToGrid w:val="0"/>
                <w:sz w:val="22"/>
                <w:szCs w:val="22"/>
              </w:rPr>
              <w:t>586/1992 Sb., o daních z příjmů, ve znění</w:t>
            </w:r>
            <w:r w:rsidR="00E5713E">
              <w:rPr>
                <w:rFonts w:asciiTheme="minorHAnsi" w:hAnsiTheme="minorHAnsi"/>
                <w:snapToGrid w:val="0"/>
                <w:sz w:val="22"/>
                <w:szCs w:val="22"/>
              </w:rPr>
              <w:t xml:space="preserve"> dalších předpisů, rozšířenou o </w:t>
            </w:r>
            <w:r w:rsidRPr="00811919">
              <w:rPr>
                <w:rFonts w:asciiTheme="minorHAnsi" w:hAnsiTheme="minorHAnsi"/>
                <w:snapToGrid w:val="0"/>
                <w:sz w:val="22"/>
                <w:szCs w:val="22"/>
              </w:rPr>
              <w:t>požadavky:</w:t>
            </w:r>
          </w:p>
          <w:p w:rsidR="009B287B" w:rsidRPr="00811919" w:rsidRDefault="009B287B" w:rsidP="00AF3B54">
            <w:pPr>
              <w:numPr>
                <w:ilvl w:val="0"/>
                <w:numId w:val="4"/>
              </w:numPr>
              <w:spacing w:after="120"/>
              <w:ind w:left="714" w:hanging="357"/>
              <w:jc w:val="both"/>
              <w:rPr>
                <w:rFonts w:asciiTheme="minorHAnsi" w:hAnsiTheme="minorHAnsi"/>
                <w:snapToGrid w:val="0"/>
                <w:sz w:val="22"/>
                <w:szCs w:val="22"/>
              </w:rPr>
            </w:pPr>
            <w:r w:rsidRPr="003E0392">
              <w:rPr>
                <w:rFonts w:asciiTheme="minorHAnsi" w:hAnsiTheme="minorHAnsi"/>
                <w:color w:val="000000"/>
                <w:sz w:val="22"/>
                <w:szCs w:val="22"/>
              </w:rPr>
              <w:t>příslušný doklad musí splňovat předepsané náležitosti účetního dokladu ve smyslu § 11 zákona o</w:t>
            </w:r>
            <w:r w:rsidR="007C4BF6">
              <w:rPr>
                <w:rFonts w:asciiTheme="minorHAnsi" w:hAnsiTheme="minorHAnsi"/>
                <w:color w:val="000000"/>
                <w:sz w:val="22"/>
                <w:szCs w:val="22"/>
              </w:rPr>
              <w:t> </w:t>
            </w:r>
            <w:r w:rsidRPr="003E0392">
              <w:rPr>
                <w:rFonts w:asciiTheme="minorHAnsi" w:hAnsiTheme="minorHAnsi"/>
                <w:color w:val="000000"/>
                <w:sz w:val="22"/>
                <w:szCs w:val="22"/>
              </w:rPr>
              <w:t>účetnictví (s výjimkou bodu f) pro subjekty, které nevedou účetnictví, ale daňovou evidenci)</w:t>
            </w:r>
            <w:r>
              <w:rPr>
                <w:rFonts w:asciiTheme="minorHAnsi" w:hAnsiTheme="minorHAnsi"/>
                <w:color w:val="000000"/>
                <w:sz w:val="22"/>
                <w:szCs w:val="22"/>
              </w:rPr>
              <w:t>;</w:t>
            </w:r>
            <w:r w:rsidRPr="003E0392">
              <w:rPr>
                <w:rFonts w:asciiTheme="minorHAnsi" w:hAnsiTheme="minorHAnsi"/>
                <w:color w:val="000000"/>
                <w:sz w:val="22"/>
                <w:szCs w:val="22"/>
              </w:rPr>
              <w:t xml:space="preserve"> </w:t>
            </w:r>
          </w:p>
          <w:p w:rsidR="009B287B" w:rsidRPr="00811919" w:rsidRDefault="009B287B" w:rsidP="00AF3B54">
            <w:pPr>
              <w:numPr>
                <w:ilvl w:val="0"/>
                <w:numId w:val="4"/>
              </w:numPr>
              <w:spacing w:after="120"/>
              <w:ind w:left="714" w:hanging="357"/>
              <w:jc w:val="both"/>
              <w:rPr>
                <w:rFonts w:asciiTheme="minorHAnsi" w:hAnsiTheme="minorHAnsi"/>
                <w:snapToGrid w:val="0"/>
                <w:sz w:val="22"/>
                <w:szCs w:val="22"/>
              </w:rPr>
            </w:pPr>
            <w:r w:rsidRPr="00811919">
              <w:rPr>
                <w:rFonts w:asciiTheme="minorHAnsi" w:hAnsiTheme="minorHAnsi"/>
                <w:snapToGrid w:val="0"/>
                <w:sz w:val="22"/>
                <w:szCs w:val="22"/>
              </w:rPr>
              <w:t xml:space="preserve">předmětné doklady musí být správné, úplné, průkazné, srozumitelné a průběžně chronologicky vedené způsobem </w:t>
            </w:r>
            <w:r w:rsidRPr="00811919">
              <w:rPr>
                <w:rFonts w:asciiTheme="minorHAnsi" w:hAnsiTheme="minorHAnsi"/>
                <w:snapToGrid w:val="0"/>
                <w:sz w:val="22"/>
                <w:szCs w:val="22"/>
              </w:rPr>
              <w:lastRenderedPageBreak/>
              <w:t>zaručujícím jejich trvalost;</w:t>
            </w:r>
          </w:p>
          <w:p w:rsidR="009B287B" w:rsidRPr="00811919" w:rsidRDefault="009B287B" w:rsidP="00AF3B54">
            <w:pPr>
              <w:numPr>
                <w:ilvl w:val="0"/>
                <w:numId w:val="4"/>
              </w:numPr>
              <w:spacing w:after="120"/>
              <w:ind w:left="714" w:hanging="357"/>
              <w:jc w:val="both"/>
              <w:rPr>
                <w:rFonts w:asciiTheme="minorHAnsi" w:hAnsiTheme="minorHAnsi"/>
                <w:snapToGrid w:val="0"/>
                <w:sz w:val="22"/>
                <w:szCs w:val="22"/>
              </w:rPr>
            </w:pPr>
            <w:r w:rsidRPr="00811919">
              <w:rPr>
                <w:rFonts w:asciiTheme="minorHAnsi" w:hAnsiTheme="minorHAnsi"/>
                <w:snapToGrid w:val="0"/>
                <w:sz w:val="22"/>
                <w:szCs w:val="22"/>
              </w:rPr>
              <w:t>při kontrole příjemce poskytne na vyžádání kontrolnímu orgánu daňovou evidenci v plném rozsahu;</w:t>
            </w:r>
          </w:p>
          <w:p w:rsidR="009B287B" w:rsidRPr="007C4BF6" w:rsidRDefault="009B287B" w:rsidP="00AF3B54">
            <w:pPr>
              <w:pStyle w:val="Odstavecseseznamem"/>
              <w:numPr>
                <w:ilvl w:val="0"/>
                <w:numId w:val="4"/>
              </w:numPr>
              <w:spacing w:after="120"/>
              <w:jc w:val="both"/>
              <w:rPr>
                <w:rFonts w:asciiTheme="minorHAnsi" w:hAnsiTheme="minorHAnsi"/>
                <w:snapToGrid w:val="0"/>
                <w:sz w:val="22"/>
                <w:szCs w:val="22"/>
              </w:rPr>
            </w:pPr>
            <w:r w:rsidRPr="00E63F7F">
              <w:rPr>
                <w:rFonts w:asciiTheme="minorHAnsi" w:hAnsiTheme="minorHAnsi"/>
                <w:snapToGrid w:val="0"/>
                <w:sz w:val="22"/>
                <w:szCs w:val="22"/>
              </w:rPr>
              <w:t>uskutečněné příjmy a výdaje jsou vedeny s jednoznačnou vazbou k příslušnému projektu, ke kterému se vážou.</w:t>
            </w:r>
          </w:p>
        </w:tc>
        <w:tc>
          <w:tcPr>
            <w:tcW w:w="1843" w:type="dxa"/>
          </w:tcPr>
          <w:p w:rsidR="009B287B" w:rsidRPr="00811919" w:rsidRDefault="009B287B" w:rsidP="00AD5D1D">
            <w:pPr>
              <w:spacing w:after="120"/>
              <w:jc w:val="both"/>
              <w:rPr>
                <w:rFonts w:asciiTheme="minorHAnsi" w:hAnsiTheme="minorHAnsi"/>
                <w:snapToGrid w:val="0"/>
                <w:sz w:val="22"/>
                <w:szCs w:val="22"/>
              </w:rPr>
            </w:pPr>
            <w:r w:rsidRPr="00117CEC">
              <w:rPr>
                <w:rFonts w:asciiTheme="minorHAnsi" w:hAnsiTheme="minorHAnsi" w:cstheme="minorHAnsi"/>
                <w:sz w:val="22"/>
                <w:szCs w:val="22"/>
                <w:lang w:eastAsia="ar-SA"/>
              </w:rPr>
              <w:lastRenderedPageBreak/>
              <w:t xml:space="preserve">Vyzvání </w:t>
            </w:r>
            <w:r>
              <w:rPr>
                <w:rFonts w:asciiTheme="minorHAnsi" w:hAnsiTheme="minorHAnsi" w:cstheme="minorHAnsi"/>
                <w:sz w:val="22"/>
                <w:szCs w:val="22"/>
                <w:lang w:eastAsia="ar-SA"/>
              </w:rPr>
              <w:t>k</w:t>
            </w:r>
            <w:r w:rsidR="007C4BF6">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sidR="00AD5D1D">
              <w:rPr>
                <w:rFonts w:asciiTheme="minorHAnsi" w:hAnsiTheme="minorHAnsi" w:cstheme="minorHAnsi"/>
                <w:sz w:val="22"/>
                <w:szCs w:val="22"/>
                <w:lang w:eastAsia="ar-SA"/>
              </w:rPr>
              <w:t>ákona č</w:t>
            </w:r>
            <w:r w:rsidRPr="00117CEC">
              <w:rPr>
                <w:rFonts w:asciiTheme="minorHAnsi" w:hAnsiTheme="minorHAnsi" w:cstheme="minorHAnsi"/>
                <w:sz w:val="22"/>
                <w:szCs w:val="22"/>
                <w:lang w:eastAsia="ar-SA"/>
              </w:rPr>
              <w:t>.</w:t>
            </w:r>
            <w:r w:rsidR="00AD5D1D">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218/2000 Sb., o</w:t>
            </w:r>
            <w:r w:rsidR="007C4BF6">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329" w:type="dxa"/>
          </w:tcPr>
          <w:p w:rsidR="009B287B" w:rsidRPr="00811919" w:rsidRDefault="00AD5D1D" w:rsidP="00AF3B54">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neprovedení opatření k nápravě ve stanovené lhůtě bude v</w:t>
            </w:r>
            <w:r w:rsidR="009B287B">
              <w:rPr>
                <w:rFonts w:asciiTheme="minorHAnsi" w:hAnsiTheme="minorHAnsi"/>
                <w:snapToGrid w:val="0"/>
                <w:sz w:val="22"/>
                <w:szCs w:val="22"/>
              </w:rPr>
              <w:t>ýše procentního odvodu 0,2</w:t>
            </w:r>
            <w:r w:rsidR="009B287B" w:rsidRPr="00811919">
              <w:rPr>
                <w:rFonts w:asciiTheme="minorHAnsi" w:hAnsiTheme="minorHAnsi"/>
                <w:snapToGrid w:val="0"/>
                <w:sz w:val="22"/>
                <w:szCs w:val="22"/>
              </w:rPr>
              <w:t xml:space="preserve"> % schválené </w:t>
            </w:r>
            <w:r w:rsidR="009B287B">
              <w:rPr>
                <w:rFonts w:asciiTheme="minorHAnsi" w:hAnsiTheme="minorHAnsi"/>
                <w:snapToGrid w:val="0"/>
                <w:sz w:val="22"/>
                <w:szCs w:val="22"/>
              </w:rPr>
              <w:t>částky</w:t>
            </w:r>
            <w:r w:rsidR="009B287B" w:rsidRPr="00811919">
              <w:rPr>
                <w:rFonts w:asciiTheme="minorHAnsi" w:hAnsiTheme="minorHAnsi"/>
                <w:snapToGrid w:val="0"/>
                <w:sz w:val="22"/>
                <w:szCs w:val="22"/>
              </w:rPr>
              <w:t xml:space="preserve"> k proplacení; maximálně však 20 000,- Kč</w:t>
            </w:r>
            <w:r w:rsidR="009B287B">
              <w:rPr>
                <w:rFonts w:asciiTheme="minorHAnsi" w:hAnsiTheme="minorHAnsi"/>
                <w:snapToGrid w:val="0"/>
                <w:sz w:val="22"/>
                <w:szCs w:val="22"/>
              </w:rPr>
              <w:t>.</w:t>
            </w:r>
          </w:p>
          <w:p w:rsidR="009B287B" w:rsidRPr="00811919" w:rsidRDefault="009B287B" w:rsidP="00AF3B54">
            <w:pPr>
              <w:widowControl w:val="0"/>
              <w:spacing w:after="120"/>
              <w:jc w:val="both"/>
              <w:rPr>
                <w:rFonts w:asciiTheme="minorHAnsi" w:hAnsiTheme="minorHAnsi"/>
                <w:sz w:val="22"/>
                <w:szCs w:val="22"/>
              </w:rPr>
            </w:pPr>
          </w:p>
        </w:tc>
      </w:tr>
      <w:tr w:rsidR="009B287B" w:rsidTr="00617103">
        <w:tc>
          <w:tcPr>
            <w:tcW w:w="817" w:type="dxa"/>
          </w:tcPr>
          <w:p w:rsidR="009B287B" w:rsidRPr="00794895" w:rsidRDefault="009B287B" w:rsidP="00AF3B54">
            <w:pPr>
              <w:spacing w:after="120"/>
              <w:jc w:val="both"/>
              <w:rPr>
                <w:rFonts w:asciiTheme="minorHAnsi" w:hAnsiTheme="minorHAnsi"/>
                <w:sz w:val="22"/>
                <w:szCs w:val="22"/>
              </w:rPr>
            </w:pPr>
            <w:r>
              <w:rPr>
                <w:rFonts w:asciiTheme="minorHAnsi" w:hAnsiTheme="minorHAnsi"/>
                <w:sz w:val="22"/>
                <w:szCs w:val="22"/>
              </w:rPr>
              <w:t>1</w:t>
            </w:r>
            <w:r w:rsidR="000D5B54">
              <w:rPr>
                <w:rFonts w:asciiTheme="minorHAnsi" w:hAnsiTheme="minorHAnsi"/>
                <w:sz w:val="22"/>
                <w:szCs w:val="22"/>
              </w:rPr>
              <w:t>7</w:t>
            </w:r>
            <w:r>
              <w:rPr>
                <w:rFonts w:asciiTheme="minorHAnsi" w:hAnsiTheme="minorHAnsi"/>
                <w:sz w:val="22"/>
                <w:szCs w:val="22"/>
              </w:rPr>
              <w:t>.</w:t>
            </w:r>
          </w:p>
        </w:tc>
        <w:tc>
          <w:tcPr>
            <w:tcW w:w="3969" w:type="dxa"/>
          </w:tcPr>
          <w:p w:rsidR="009B287B" w:rsidRDefault="009B287B" w:rsidP="00E5713E">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nesmí </w:t>
            </w:r>
            <w:r>
              <w:rPr>
                <w:rFonts w:asciiTheme="minorHAnsi" w:hAnsiTheme="minorHAnsi"/>
                <w:snapToGrid w:val="0"/>
                <w:sz w:val="22"/>
                <w:szCs w:val="22"/>
              </w:rPr>
              <w:t>na jednotlivé výdaje projektu</w:t>
            </w:r>
            <w:r w:rsidR="004B3935">
              <w:rPr>
                <w:rFonts w:asciiTheme="minorHAnsi" w:hAnsiTheme="minorHAnsi"/>
                <w:snapToGrid w:val="0"/>
                <w:sz w:val="22"/>
                <w:szCs w:val="22"/>
              </w:rPr>
              <w:t>, hrazené z IROP,</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 xml:space="preserve">čerpat </w:t>
            </w:r>
            <w:r w:rsidR="00F57C18">
              <w:rPr>
                <w:rFonts w:asciiTheme="minorHAnsi" w:hAnsiTheme="minorHAnsi"/>
                <w:snapToGrid w:val="0"/>
                <w:sz w:val="22"/>
                <w:szCs w:val="22"/>
              </w:rPr>
              <w:t>finanční prostředky</w:t>
            </w:r>
            <w:r w:rsidRPr="00811919">
              <w:rPr>
                <w:rFonts w:asciiTheme="minorHAnsi" w:hAnsiTheme="minorHAnsi"/>
                <w:snapToGrid w:val="0"/>
                <w:sz w:val="22"/>
                <w:szCs w:val="22"/>
              </w:rPr>
              <w:t xml:space="preserve"> z</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jiného dotačního titulu, jiného</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operačního programu</w:t>
            </w:r>
            <w:r>
              <w:rPr>
                <w:rFonts w:asciiTheme="minorHAnsi" w:hAnsiTheme="minorHAnsi"/>
                <w:snapToGrid w:val="0"/>
                <w:sz w:val="22"/>
                <w:szCs w:val="22"/>
              </w:rPr>
              <w:t>,</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jiných prostředků krytých z</w:t>
            </w:r>
            <w:r w:rsidR="007C4BF6">
              <w:rPr>
                <w:rFonts w:asciiTheme="minorHAnsi" w:hAnsiTheme="minorHAnsi"/>
                <w:snapToGrid w:val="0"/>
                <w:sz w:val="22"/>
                <w:szCs w:val="22"/>
              </w:rPr>
              <w:t> </w:t>
            </w:r>
            <w:r w:rsidRPr="00811919">
              <w:rPr>
                <w:rFonts w:asciiTheme="minorHAnsi" w:hAnsiTheme="minorHAnsi"/>
                <w:snapToGrid w:val="0"/>
                <w:sz w:val="22"/>
                <w:szCs w:val="22"/>
              </w:rPr>
              <w:t>rozpočtu EU a</w:t>
            </w:r>
            <w:r w:rsidR="00E5713E">
              <w:rPr>
                <w:rFonts w:asciiTheme="minorHAnsi" w:hAnsiTheme="minorHAnsi"/>
                <w:snapToGrid w:val="0"/>
                <w:sz w:val="22"/>
                <w:szCs w:val="22"/>
              </w:rPr>
              <w:t> </w:t>
            </w:r>
            <w:r w:rsidRPr="00811919">
              <w:rPr>
                <w:rFonts w:asciiTheme="minorHAnsi" w:hAnsiTheme="minorHAnsi"/>
                <w:snapToGrid w:val="0"/>
                <w:sz w:val="22"/>
                <w:szCs w:val="22"/>
              </w:rPr>
              <w:t>národních veřejných rozpočtů, krajsk</w:t>
            </w:r>
            <w:r>
              <w:rPr>
                <w:rFonts w:asciiTheme="minorHAnsi" w:hAnsiTheme="minorHAnsi"/>
                <w:snapToGrid w:val="0"/>
                <w:sz w:val="22"/>
                <w:szCs w:val="22"/>
              </w:rPr>
              <w:t>ých</w:t>
            </w:r>
            <w:r w:rsidRPr="00811919">
              <w:rPr>
                <w:rFonts w:asciiTheme="minorHAnsi" w:hAnsiTheme="minorHAnsi"/>
                <w:snapToGrid w:val="0"/>
                <w:sz w:val="22"/>
                <w:szCs w:val="22"/>
              </w:rPr>
              <w:t xml:space="preserve"> dotační</w:t>
            </w:r>
            <w:r>
              <w:rPr>
                <w:rFonts w:asciiTheme="minorHAnsi" w:hAnsiTheme="minorHAnsi"/>
                <w:snapToGrid w:val="0"/>
                <w:sz w:val="22"/>
                <w:szCs w:val="22"/>
              </w:rPr>
              <w:t>ch</w:t>
            </w:r>
            <w:r w:rsidRPr="00811919">
              <w:rPr>
                <w:rFonts w:asciiTheme="minorHAnsi" w:hAnsiTheme="minorHAnsi"/>
                <w:snapToGrid w:val="0"/>
                <w:sz w:val="22"/>
                <w:szCs w:val="22"/>
              </w:rPr>
              <w:t xml:space="preserve"> titul</w:t>
            </w:r>
            <w:r>
              <w:rPr>
                <w:rFonts w:asciiTheme="minorHAnsi" w:hAnsiTheme="minorHAnsi"/>
                <w:snapToGrid w:val="0"/>
                <w:sz w:val="22"/>
                <w:szCs w:val="22"/>
              </w:rPr>
              <w:t>ů</w:t>
            </w:r>
            <w:r w:rsidRPr="00811919">
              <w:rPr>
                <w:rFonts w:asciiTheme="minorHAnsi" w:hAnsiTheme="minorHAnsi"/>
                <w:snapToGrid w:val="0"/>
                <w:sz w:val="22"/>
                <w:szCs w:val="22"/>
              </w:rPr>
              <w:t>, ani z jiných finančních mechanismů nebo nástrojů finančního inženýrství.</w:t>
            </w:r>
          </w:p>
        </w:tc>
        <w:tc>
          <w:tcPr>
            <w:tcW w:w="1843" w:type="dxa"/>
          </w:tcPr>
          <w:p w:rsidR="009B287B" w:rsidRPr="00811919" w:rsidRDefault="00AD5D1D" w:rsidP="00AF3B54">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Není možné.</w:t>
            </w:r>
          </w:p>
        </w:tc>
        <w:tc>
          <w:tcPr>
            <w:tcW w:w="2329" w:type="dxa"/>
          </w:tcPr>
          <w:p w:rsidR="009B287B" w:rsidRPr="00811919" w:rsidRDefault="009B287B" w:rsidP="00AF3B54">
            <w:pPr>
              <w:spacing w:after="120"/>
              <w:jc w:val="both"/>
              <w:rPr>
                <w:rFonts w:asciiTheme="minorHAnsi" w:hAnsiTheme="minorHAnsi"/>
                <w:sz w:val="22"/>
                <w:szCs w:val="22"/>
              </w:rPr>
            </w:pPr>
            <w:r>
              <w:rPr>
                <w:rFonts w:asciiTheme="minorHAnsi" w:hAnsiTheme="minorHAnsi"/>
                <w:snapToGrid w:val="0"/>
                <w:sz w:val="22"/>
                <w:szCs w:val="22"/>
              </w:rPr>
              <w:t>Peněžní prostředky nebudou vyplaceny ve výši</w:t>
            </w:r>
            <w:r w:rsidRPr="0075084A">
              <w:rPr>
                <w:rFonts w:asciiTheme="minorHAnsi" w:hAnsiTheme="minorHAnsi"/>
                <w:snapToGrid w:val="0"/>
                <w:sz w:val="22"/>
                <w:szCs w:val="22"/>
              </w:rPr>
              <w:t xml:space="preserve"> výdaje, který již byl uhrazen z</w:t>
            </w:r>
            <w:r w:rsidR="007C4BF6">
              <w:rPr>
                <w:rFonts w:asciiTheme="minorHAnsi" w:hAnsiTheme="minorHAnsi"/>
                <w:snapToGrid w:val="0"/>
                <w:sz w:val="22"/>
                <w:szCs w:val="22"/>
              </w:rPr>
              <w:t> </w:t>
            </w:r>
            <w:r w:rsidRPr="0075084A">
              <w:rPr>
                <w:rFonts w:asciiTheme="minorHAnsi" w:hAnsiTheme="minorHAnsi"/>
                <w:snapToGrid w:val="0"/>
                <w:sz w:val="22"/>
                <w:szCs w:val="22"/>
              </w:rPr>
              <w:t>jiného dotačního titulu, jiného operačního programu, jiných prostředků krytých z</w:t>
            </w:r>
            <w:r w:rsidR="007C4BF6">
              <w:rPr>
                <w:rFonts w:asciiTheme="minorHAnsi" w:hAnsiTheme="minorHAnsi"/>
                <w:snapToGrid w:val="0"/>
                <w:sz w:val="22"/>
                <w:szCs w:val="22"/>
              </w:rPr>
              <w:t> </w:t>
            </w:r>
            <w:r w:rsidRPr="0075084A">
              <w:rPr>
                <w:rFonts w:asciiTheme="minorHAnsi" w:hAnsiTheme="minorHAnsi"/>
                <w:snapToGrid w:val="0"/>
                <w:sz w:val="22"/>
                <w:szCs w:val="22"/>
              </w:rPr>
              <w:t>rozpočtu EU a</w:t>
            </w:r>
            <w:r w:rsidR="007C4BF6">
              <w:rPr>
                <w:rFonts w:asciiTheme="minorHAnsi" w:hAnsiTheme="minorHAnsi"/>
                <w:snapToGrid w:val="0"/>
                <w:sz w:val="22"/>
                <w:szCs w:val="22"/>
              </w:rPr>
              <w:t> </w:t>
            </w:r>
            <w:r w:rsidRPr="0075084A">
              <w:rPr>
                <w:rFonts w:asciiTheme="minorHAnsi" w:hAnsiTheme="minorHAnsi"/>
                <w:snapToGrid w:val="0"/>
                <w:sz w:val="22"/>
                <w:szCs w:val="22"/>
              </w:rPr>
              <w:t>národních veřejných rozpočtů, krajsk</w:t>
            </w:r>
            <w:r>
              <w:rPr>
                <w:rFonts w:asciiTheme="minorHAnsi" w:hAnsiTheme="minorHAnsi"/>
                <w:snapToGrid w:val="0"/>
                <w:sz w:val="22"/>
                <w:szCs w:val="22"/>
              </w:rPr>
              <w:t>ých</w:t>
            </w:r>
            <w:r w:rsidRPr="0075084A">
              <w:rPr>
                <w:rFonts w:asciiTheme="minorHAnsi" w:hAnsiTheme="minorHAnsi"/>
                <w:snapToGrid w:val="0"/>
                <w:sz w:val="22"/>
                <w:szCs w:val="22"/>
              </w:rPr>
              <w:t xml:space="preserve"> dotační</w:t>
            </w:r>
            <w:r>
              <w:rPr>
                <w:rFonts w:asciiTheme="minorHAnsi" w:hAnsiTheme="minorHAnsi"/>
                <w:snapToGrid w:val="0"/>
                <w:sz w:val="22"/>
                <w:szCs w:val="22"/>
              </w:rPr>
              <w:t>ch</w:t>
            </w:r>
            <w:r w:rsidRPr="0075084A">
              <w:rPr>
                <w:rFonts w:asciiTheme="minorHAnsi" w:hAnsiTheme="minorHAnsi"/>
                <w:snapToGrid w:val="0"/>
                <w:sz w:val="22"/>
                <w:szCs w:val="22"/>
              </w:rPr>
              <w:t xml:space="preserve"> titul</w:t>
            </w:r>
            <w:r>
              <w:rPr>
                <w:rFonts w:asciiTheme="minorHAnsi" w:hAnsiTheme="minorHAnsi"/>
                <w:snapToGrid w:val="0"/>
                <w:sz w:val="22"/>
                <w:szCs w:val="22"/>
              </w:rPr>
              <w:t>ů</w:t>
            </w:r>
            <w:r w:rsidRPr="0075084A">
              <w:rPr>
                <w:rFonts w:asciiTheme="minorHAnsi" w:hAnsiTheme="minorHAnsi"/>
                <w:snapToGrid w:val="0"/>
                <w:sz w:val="22"/>
                <w:szCs w:val="22"/>
              </w:rPr>
              <w:t>, ani z jiných finančních mechanismů nebo nástrojů finančního inženýrství.</w:t>
            </w:r>
          </w:p>
        </w:tc>
      </w:tr>
      <w:tr w:rsidR="009B287B" w:rsidTr="00617103">
        <w:trPr>
          <w:trHeight w:val="757"/>
        </w:trPr>
        <w:tc>
          <w:tcPr>
            <w:tcW w:w="817" w:type="dxa"/>
            <w:vMerge w:val="restart"/>
          </w:tcPr>
          <w:p w:rsidR="009B287B" w:rsidRDefault="009B287B" w:rsidP="000D5B54">
            <w:pPr>
              <w:spacing w:after="120"/>
              <w:jc w:val="both"/>
              <w:rPr>
                <w:rFonts w:asciiTheme="minorHAnsi" w:hAnsiTheme="minorHAnsi"/>
                <w:sz w:val="22"/>
                <w:szCs w:val="22"/>
              </w:rPr>
            </w:pPr>
            <w:r>
              <w:rPr>
                <w:rFonts w:asciiTheme="minorHAnsi" w:hAnsiTheme="minorHAnsi"/>
                <w:sz w:val="22"/>
                <w:szCs w:val="22"/>
              </w:rPr>
              <w:t>1</w:t>
            </w:r>
            <w:r w:rsidR="000D5B54">
              <w:rPr>
                <w:rFonts w:asciiTheme="minorHAnsi" w:hAnsiTheme="minorHAnsi"/>
                <w:sz w:val="22"/>
                <w:szCs w:val="22"/>
              </w:rPr>
              <w:t>8</w:t>
            </w:r>
            <w:r>
              <w:rPr>
                <w:rFonts w:asciiTheme="minorHAnsi" w:hAnsiTheme="minorHAnsi"/>
                <w:sz w:val="22"/>
                <w:szCs w:val="22"/>
              </w:rPr>
              <w:t>.</w:t>
            </w:r>
          </w:p>
        </w:tc>
        <w:tc>
          <w:tcPr>
            <w:tcW w:w="3969" w:type="dxa"/>
          </w:tcPr>
          <w:p w:rsidR="009B287B" w:rsidRPr="004A6337" w:rsidRDefault="009B287B" w:rsidP="00E5713E">
            <w:pPr>
              <w:spacing w:after="120"/>
              <w:jc w:val="both"/>
              <w:rPr>
                <w:rFonts w:asciiTheme="minorHAnsi" w:hAnsiTheme="minorHAnsi"/>
                <w:snapToGrid w:val="0"/>
                <w:sz w:val="22"/>
                <w:szCs w:val="22"/>
              </w:rPr>
            </w:pPr>
            <w:r w:rsidRPr="004A6337">
              <w:rPr>
                <w:rFonts w:asciiTheme="minorHAnsi" w:hAnsiTheme="minorHAnsi"/>
                <w:snapToGrid w:val="0"/>
                <w:sz w:val="22"/>
                <w:szCs w:val="22"/>
              </w:rPr>
              <w:t>Příjemce je povinen zajistit publicitu prostředků strukturálních fondů na financování projektu v souladu s pravidly pro provádění informačních a</w:t>
            </w:r>
            <w:r w:rsidR="00E5713E">
              <w:rPr>
                <w:rFonts w:asciiTheme="minorHAnsi" w:hAnsiTheme="minorHAnsi"/>
                <w:snapToGrid w:val="0"/>
                <w:sz w:val="22"/>
                <w:szCs w:val="22"/>
              </w:rPr>
              <w:t> </w:t>
            </w:r>
            <w:r w:rsidRPr="004A6337">
              <w:rPr>
                <w:rFonts w:asciiTheme="minorHAnsi" w:hAnsiTheme="minorHAnsi"/>
                <w:snapToGrid w:val="0"/>
                <w:sz w:val="22"/>
                <w:szCs w:val="22"/>
              </w:rPr>
              <w:t>propagačních opatření, která jsou součástí P</w:t>
            </w:r>
            <w:r>
              <w:rPr>
                <w:rFonts w:asciiTheme="minorHAnsi" w:hAnsiTheme="minorHAnsi"/>
                <w:snapToGrid w:val="0"/>
                <w:sz w:val="22"/>
                <w:szCs w:val="22"/>
              </w:rPr>
              <w:t>ravidel</w:t>
            </w:r>
            <w:r w:rsidRPr="004A6337">
              <w:rPr>
                <w:rFonts w:asciiTheme="minorHAnsi" w:hAnsiTheme="minorHAnsi"/>
                <w:snapToGrid w:val="0"/>
                <w:sz w:val="22"/>
                <w:szCs w:val="22"/>
              </w:rPr>
              <w:t xml:space="preserve"> pro žadatele a příjemce v Operačním programu </w:t>
            </w:r>
            <w:r>
              <w:rPr>
                <w:rFonts w:asciiTheme="minorHAnsi" w:hAnsiTheme="minorHAnsi"/>
                <w:snapToGrid w:val="0"/>
                <w:sz w:val="22"/>
                <w:szCs w:val="22"/>
              </w:rPr>
              <w:t>IROP:</w:t>
            </w:r>
            <w:r w:rsidRPr="004A6337">
              <w:rPr>
                <w:rFonts w:asciiTheme="minorHAnsi" w:hAnsiTheme="minorHAnsi"/>
                <w:snapToGrid w:val="0"/>
                <w:sz w:val="22"/>
                <w:szCs w:val="22"/>
              </w:rPr>
              <w:t xml:space="preserve"> </w:t>
            </w:r>
          </w:p>
        </w:tc>
        <w:tc>
          <w:tcPr>
            <w:tcW w:w="1843" w:type="dxa"/>
          </w:tcPr>
          <w:p w:rsidR="009B287B" w:rsidRPr="00811919" w:rsidDel="00717CC7" w:rsidRDefault="009B287B" w:rsidP="00AF3B54">
            <w:pPr>
              <w:widowControl w:val="0"/>
              <w:spacing w:after="120"/>
              <w:jc w:val="both"/>
              <w:rPr>
                <w:rFonts w:asciiTheme="minorHAnsi" w:hAnsiTheme="minorHAnsi"/>
                <w:snapToGrid w:val="0"/>
                <w:sz w:val="22"/>
                <w:szCs w:val="22"/>
              </w:rPr>
            </w:pPr>
          </w:p>
        </w:tc>
        <w:tc>
          <w:tcPr>
            <w:tcW w:w="2329" w:type="dxa"/>
          </w:tcPr>
          <w:p w:rsidR="009B287B" w:rsidDel="00717CC7" w:rsidRDefault="009B287B" w:rsidP="00AF3B54">
            <w:pPr>
              <w:widowControl w:val="0"/>
              <w:spacing w:after="120"/>
              <w:jc w:val="both"/>
              <w:rPr>
                <w:rFonts w:asciiTheme="minorHAnsi" w:hAnsiTheme="minorHAnsi"/>
                <w:snapToGrid w:val="0"/>
                <w:sz w:val="22"/>
                <w:szCs w:val="22"/>
              </w:rPr>
            </w:pPr>
          </w:p>
        </w:tc>
      </w:tr>
      <w:tr w:rsidR="009B287B" w:rsidTr="00617103">
        <w:trPr>
          <w:trHeight w:val="756"/>
        </w:trPr>
        <w:tc>
          <w:tcPr>
            <w:tcW w:w="817" w:type="dxa"/>
            <w:vMerge/>
          </w:tcPr>
          <w:p w:rsidR="009B287B" w:rsidRDefault="009B287B" w:rsidP="00AF3B54">
            <w:pPr>
              <w:spacing w:after="120"/>
              <w:jc w:val="both"/>
              <w:rPr>
                <w:rFonts w:asciiTheme="minorHAnsi" w:hAnsiTheme="minorHAnsi"/>
                <w:sz w:val="22"/>
                <w:szCs w:val="22"/>
              </w:rPr>
            </w:pPr>
          </w:p>
        </w:tc>
        <w:tc>
          <w:tcPr>
            <w:tcW w:w="3969" w:type="dxa"/>
          </w:tcPr>
          <w:p w:rsidR="009B287B" w:rsidRDefault="009B287B" w:rsidP="00AF3B54">
            <w:pPr>
              <w:pStyle w:val="Odstavecseseznamem"/>
              <w:widowControl w:val="0"/>
              <w:numPr>
                <w:ilvl w:val="0"/>
                <w:numId w:val="18"/>
              </w:numPr>
              <w:spacing w:after="120"/>
              <w:jc w:val="both"/>
              <w:rPr>
                <w:rFonts w:asciiTheme="minorHAnsi" w:hAnsiTheme="minorHAnsi"/>
                <w:snapToGrid w:val="0"/>
                <w:sz w:val="22"/>
                <w:szCs w:val="22"/>
              </w:rPr>
            </w:pPr>
            <w:r>
              <w:rPr>
                <w:rFonts w:asciiTheme="minorHAnsi" w:hAnsiTheme="minorHAnsi"/>
                <w:snapToGrid w:val="0"/>
                <w:sz w:val="22"/>
                <w:szCs w:val="22"/>
              </w:rPr>
              <w:t>p</w:t>
            </w:r>
            <w:r w:rsidRPr="004A6337">
              <w:rPr>
                <w:rFonts w:asciiTheme="minorHAnsi" w:hAnsiTheme="minorHAnsi"/>
                <w:snapToGrid w:val="0"/>
                <w:sz w:val="22"/>
                <w:szCs w:val="22"/>
              </w:rPr>
              <w:t>ovinn</w:t>
            </w:r>
            <w:r>
              <w:rPr>
                <w:rFonts w:asciiTheme="minorHAnsi" w:hAnsiTheme="minorHAnsi"/>
                <w:snapToGrid w:val="0"/>
                <w:sz w:val="22"/>
                <w:szCs w:val="22"/>
              </w:rPr>
              <w:t>é nástroje,</w:t>
            </w:r>
          </w:p>
          <w:p w:rsidR="009B287B" w:rsidRPr="002F6A0A" w:rsidRDefault="009B287B" w:rsidP="00AF3B54">
            <w:pPr>
              <w:widowControl w:val="0"/>
              <w:spacing w:after="120"/>
              <w:jc w:val="both"/>
              <w:rPr>
                <w:rFonts w:asciiTheme="minorHAnsi" w:hAnsiTheme="minorHAnsi"/>
                <w:snapToGrid w:val="0"/>
                <w:sz w:val="22"/>
                <w:szCs w:val="22"/>
              </w:rPr>
            </w:pPr>
          </w:p>
          <w:p w:rsidR="009B287B" w:rsidRPr="002F6A0A" w:rsidRDefault="009B287B" w:rsidP="00AF3B54">
            <w:pPr>
              <w:widowControl w:val="0"/>
              <w:spacing w:after="120"/>
              <w:jc w:val="both"/>
              <w:rPr>
                <w:rFonts w:asciiTheme="minorHAnsi" w:hAnsiTheme="minorHAnsi"/>
                <w:snapToGrid w:val="0"/>
                <w:sz w:val="22"/>
                <w:szCs w:val="22"/>
              </w:rPr>
            </w:pPr>
            <w:r w:rsidRPr="002F6A0A">
              <w:rPr>
                <w:rFonts w:asciiTheme="minorHAnsi" w:hAnsiTheme="minorHAnsi"/>
                <w:snapToGrid w:val="0"/>
                <w:sz w:val="22"/>
                <w:szCs w:val="22"/>
              </w:rPr>
              <w:t xml:space="preserve">V případě kombinace více pochybení v rámci jednoho nástroje, nedochází ke sčítání </w:t>
            </w:r>
            <w:r>
              <w:rPr>
                <w:rFonts w:asciiTheme="minorHAnsi" w:hAnsiTheme="minorHAnsi"/>
                <w:snapToGrid w:val="0"/>
                <w:sz w:val="22"/>
                <w:szCs w:val="22"/>
              </w:rPr>
              <w:t>odvodů, ale bude uplatněn</w:t>
            </w:r>
            <w:r w:rsidRPr="002F6A0A">
              <w:rPr>
                <w:rFonts w:asciiTheme="minorHAnsi" w:hAnsiTheme="minorHAnsi"/>
                <w:snapToGrid w:val="0"/>
                <w:sz w:val="22"/>
                <w:szCs w:val="22"/>
              </w:rPr>
              <w:t xml:space="preserve"> </w:t>
            </w:r>
            <w:r>
              <w:rPr>
                <w:rFonts w:asciiTheme="minorHAnsi" w:hAnsiTheme="minorHAnsi"/>
                <w:snapToGrid w:val="0"/>
                <w:sz w:val="22"/>
                <w:szCs w:val="22"/>
              </w:rPr>
              <w:t>odvod</w:t>
            </w:r>
            <w:r w:rsidRPr="002F6A0A">
              <w:rPr>
                <w:rFonts w:asciiTheme="minorHAnsi" w:hAnsiTheme="minorHAnsi"/>
                <w:snapToGrid w:val="0"/>
                <w:sz w:val="22"/>
                <w:szCs w:val="22"/>
              </w:rPr>
              <w:t xml:space="preserve"> za nejzávažnější z pochybení.</w:t>
            </w:r>
          </w:p>
        </w:tc>
        <w:tc>
          <w:tcPr>
            <w:tcW w:w="1843" w:type="dxa"/>
          </w:tcPr>
          <w:p w:rsidR="009B287B" w:rsidRPr="004A6337" w:rsidDel="00717CC7" w:rsidRDefault="00AD5D1D" w:rsidP="00F675B4">
            <w:pPr>
              <w:pStyle w:val="Odstavecseseznamem"/>
              <w:widowControl w:val="0"/>
              <w:spacing w:after="120"/>
              <w:ind w:left="34"/>
              <w:jc w:val="both"/>
              <w:rPr>
                <w:rFonts w:asciiTheme="minorHAnsi" w:hAnsiTheme="minorHAnsi"/>
                <w:snapToGrid w:val="0"/>
                <w:sz w:val="22"/>
                <w:szCs w:val="22"/>
              </w:rPr>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 č. </w:t>
            </w:r>
            <w:r w:rsidRPr="00117CEC">
              <w:rPr>
                <w:rFonts w:asciiTheme="minorHAnsi" w:hAnsiTheme="minorHAnsi" w:cstheme="minorHAnsi"/>
                <w:sz w:val="22"/>
                <w:szCs w:val="22"/>
                <w:lang w:eastAsia="ar-SA"/>
              </w:rPr>
              <w:t>218/2000 Sb., o</w:t>
            </w:r>
            <w:r>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p>
        </w:tc>
        <w:tc>
          <w:tcPr>
            <w:tcW w:w="2329" w:type="dxa"/>
          </w:tcPr>
          <w:p w:rsidR="009B287B" w:rsidDel="00717CC7" w:rsidRDefault="00AD5D1D" w:rsidP="00AD5D1D">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neprovedení opatření k nápravě ve stanovené lhůtě bude v</w:t>
            </w:r>
            <w:r w:rsidR="009B287B">
              <w:rPr>
                <w:rFonts w:asciiTheme="minorHAnsi" w:hAnsiTheme="minorHAnsi"/>
                <w:snapToGrid w:val="0"/>
                <w:sz w:val="22"/>
                <w:szCs w:val="22"/>
              </w:rPr>
              <w:t>ýše pr</w:t>
            </w:r>
            <w:r w:rsidR="00E5713E">
              <w:rPr>
                <w:rFonts w:asciiTheme="minorHAnsi" w:hAnsiTheme="minorHAnsi"/>
                <w:snapToGrid w:val="0"/>
                <w:sz w:val="22"/>
                <w:szCs w:val="22"/>
              </w:rPr>
              <w:t>ocentního odvodu 0,1 – 1,</w:t>
            </w:r>
            <w:r>
              <w:rPr>
                <w:rFonts w:asciiTheme="minorHAnsi" w:hAnsiTheme="minorHAnsi"/>
                <w:snapToGrid w:val="0"/>
                <w:sz w:val="22"/>
                <w:szCs w:val="22"/>
              </w:rPr>
              <w:t>2</w:t>
            </w:r>
            <w:r w:rsidR="00E5713E">
              <w:rPr>
                <w:rFonts w:asciiTheme="minorHAnsi" w:hAnsiTheme="minorHAnsi"/>
                <w:snapToGrid w:val="0"/>
                <w:sz w:val="22"/>
                <w:szCs w:val="22"/>
              </w:rPr>
              <w:t> </w:t>
            </w:r>
            <w:r w:rsidR="009B287B">
              <w:rPr>
                <w:rFonts w:asciiTheme="minorHAnsi" w:hAnsiTheme="minorHAnsi"/>
                <w:snapToGrid w:val="0"/>
                <w:sz w:val="22"/>
                <w:szCs w:val="22"/>
              </w:rPr>
              <w:t>% schválené částky k proplacení; maximálně však 1 000 000,- Kč.</w:t>
            </w:r>
          </w:p>
        </w:tc>
      </w:tr>
    </w:tbl>
    <w:p w:rsidR="00F271BA" w:rsidRDefault="00F271BA" w:rsidP="00F271BA">
      <w:pPr>
        <w:widowControl w:val="0"/>
        <w:spacing w:after="120"/>
        <w:ind w:right="-2"/>
        <w:jc w:val="both"/>
        <w:rPr>
          <w:snapToGrid w:val="0"/>
        </w:rPr>
      </w:pPr>
    </w:p>
    <w:p w:rsidR="002C0AA6" w:rsidRPr="007B3553" w:rsidRDefault="002C0AA6" w:rsidP="000D5B54">
      <w:pPr>
        <w:pStyle w:val="Prosttext"/>
        <w:numPr>
          <w:ilvl w:val="0"/>
          <w:numId w:val="31"/>
        </w:numPr>
        <w:spacing w:after="240"/>
        <w:jc w:val="both"/>
        <w:rPr>
          <w:rFonts w:asciiTheme="minorHAnsi" w:hAnsiTheme="minorHAnsi"/>
          <w:sz w:val="24"/>
        </w:rPr>
      </w:pPr>
      <w:r w:rsidRPr="007B3553">
        <w:rPr>
          <w:rFonts w:asciiTheme="minorHAnsi" w:hAnsiTheme="minorHAnsi"/>
          <w:sz w:val="24"/>
        </w:rPr>
        <w:t>Finanční opravy za nedodržení postupu, stanoveného v</w:t>
      </w:r>
      <w:r w:rsidRPr="0070094A">
        <w:rPr>
          <w:rFonts w:asciiTheme="minorHAnsi" w:hAnsiTheme="minorHAnsi"/>
          <w:sz w:val="24"/>
        </w:rPr>
        <w:t xml:space="preserve"> ZVZ </w:t>
      </w:r>
      <w:r w:rsidR="00721E3C">
        <w:rPr>
          <w:rFonts w:asciiTheme="minorHAnsi" w:hAnsiTheme="minorHAnsi"/>
          <w:sz w:val="24"/>
        </w:rPr>
        <w:t>nebo ZZVZ nebo</w:t>
      </w:r>
      <w:r w:rsidR="00721E3C" w:rsidRPr="0070094A">
        <w:rPr>
          <w:rFonts w:asciiTheme="minorHAnsi" w:hAnsiTheme="minorHAnsi"/>
          <w:sz w:val="24"/>
        </w:rPr>
        <w:t xml:space="preserve"> </w:t>
      </w:r>
      <w:r w:rsidRPr="0070094A">
        <w:rPr>
          <w:rFonts w:asciiTheme="minorHAnsi" w:hAnsiTheme="minorHAnsi"/>
          <w:sz w:val="24"/>
        </w:rPr>
        <w:t>v MPZ</w:t>
      </w:r>
      <w:r w:rsidRPr="007B3553">
        <w:rPr>
          <w:rFonts w:asciiTheme="minorHAnsi" w:hAnsiTheme="minorHAnsi"/>
          <w:sz w:val="24"/>
        </w:rPr>
        <w:t xml:space="preserve"> mohou být uplatněny ve výši 5 %, 10 %, 25 % a 100 % v souladu s Pokyny Evropské komise ke stanovení finančních oprav, jež mají být provedeny u výdajů financovaných Unií v rámci sdíleného řízení v případě nedodržení pravidel pro veřejné zakázky ze dne 19. prosince 2013, které jsou přílohou rozhodnutí Evropské komise C(2013) 9527, a</w:t>
      </w:r>
      <w:r w:rsidR="00721E3C">
        <w:rPr>
          <w:rFonts w:asciiTheme="minorHAnsi" w:hAnsiTheme="minorHAnsi"/>
          <w:sz w:val="24"/>
        </w:rPr>
        <w:t> </w:t>
      </w:r>
      <w:r w:rsidRPr="007B3553">
        <w:rPr>
          <w:rFonts w:asciiTheme="minorHAnsi" w:hAnsiTheme="minorHAnsi"/>
          <w:sz w:val="24"/>
        </w:rPr>
        <w:t xml:space="preserve">zohledňují závažnost porušení a zásadu proporcionality. Tyto procentuální sazby finančních oprav se použijí v případech, kdy není možné přesně vyčíslit finanční důsledky </w:t>
      </w:r>
      <w:r w:rsidRPr="007B3553">
        <w:rPr>
          <w:rFonts w:asciiTheme="minorHAnsi" w:hAnsiTheme="minorHAnsi"/>
          <w:sz w:val="24"/>
        </w:rPr>
        <w:lastRenderedPageBreak/>
        <w:t xml:space="preserve">pro danou zakázku. Výčet </w:t>
      </w:r>
      <w:r>
        <w:rPr>
          <w:rFonts w:asciiTheme="minorHAnsi" w:hAnsiTheme="minorHAnsi"/>
          <w:sz w:val="24"/>
        </w:rPr>
        <w:t>porušení</w:t>
      </w:r>
      <w:r w:rsidRPr="007B3553">
        <w:rPr>
          <w:rFonts w:asciiTheme="minorHAnsi" w:hAnsiTheme="minorHAnsi"/>
          <w:sz w:val="24"/>
        </w:rPr>
        <w:t xml:space="preserve"> a odpovídajících sazeb finančních oprav je uveden v příloze č. </w:t>
      </w:r>
      <w:r w:rsidR="0023443E">
        <w:rPr>
          <w:rFonts w:asciiTheme="minorHAnsi" w:hAnsiTheme="minorHAnsi"/>
          <w:sz w:val="24"/>
        </w:rPr>
        <w:t>5</w:t>
      </w:r>
      <w:r w:rsidRPr="007B3553">
        <w:rPr>
          <w:rFonts w:asciiTheme="minorHAnsi" w:hAnsiTheme="minorHAnsi"/>
          <w:sz w:val="24"/>
        </w:rPr>
        <w:t xml:space="preserve"> </w:t>
      </w:r>
      <w:r w:rsidRPr="007B3553">
        <w:rPr>
          <w:rFonts w:asciiTheme="minorHAnsi" w:hAnsiTheme="minorHAnsi"/>
          <w:i/>
          <w:sz w:val="24"/>
        </w:rPr>
        <w:t>Finanční opravy za nedodržení postupu, stanoveného v ZVZ a v MPZ</w:t>
      </w:r>
      <w:r w:rsidRPr="007B3553">
        <w:rPr>
          <w:rFonts w:asciiTheme="minorHAnsi" w:hAnsiTheme="minorHAnsi"/>
          <w:sz w:val="24"/>
        </w:rPr>
        <w:t xml:space="preserve"> v Obecných </w:t>
      </w:r>
      <w:r w:rsidR="001A01D3">
        <w:rPr>
          <w:rFonts w:asciiTheme="minorHAnsi" w:hAnsiTheme="minorHAnsi"/>
          <w:sz w:val="24"/>
        </w:rPr>
        <w:t>p</w:t>
      </w:r>
      <w:r w:rsidRPr="007B3553">
        <w:rPr>
          <w:rFonts w:asciiTheme="minorHAnsi" w:hAnsiTheme="minorHAnsi"/>
          <w:sz w:val="24"/>
        </w:rPr>
        <w:t>ravidlech pro žadatele a příjemce.</w:t>
      </w:r>
    </w:p>
    <w:p w:rsidR="002C0AA6" w:rsidRPr="00717FDE" w:rsidRDefault="002C0AA6" w:rsidP="00600084">
      <w:pPr>
        <w:pStyle w:val="Prosttext"/>
        <w:spacing w:after="240"/>
        <w:ind w:left="360"/>
        <w:jc w:val="both"/>
        <w:rPr>
          <w:rFonts w:asciiTheme="minorHAnsi" w:hAnsiTheme="minorHAnsi"/>
          <w:sz w:val="24"/>
        </w:rPr>
      </w:pPr>
      <w:r w:rsidRPr="00717FDE">
        <w:rPr>
          <w:rFonts w:asciiTheme="minorHAnsi" w:hAnsiTheme="minorHAnsi"/>
          <w:sz w:val="24"/>
        </w:rPr>
        <w:t xml:space="preserve">Pokud nedodržení postupu stanoveného </w:t>
      </w:r>
      <w:r w:rsidRPr="009A1F30">
        <w:rPr>
          <w:rFonts w:asciiTheme="minorHAnsi" w:hAnsiTheme="minorHAnsi" w:cs="Arial"/>
          <w:sz w:val="24"/>
          <w:szCs w:val="24"/>
        </w:rPr>
        <w:t>ZVZ</w:t>
      </w:r>
      <w:r w:rsidRPr="00990862">
        <w:rPr>
          <w:rFonts w:asciiTheme="minorHAnsi" w:hAnsiTheme="minorHAnsi" w:cs="Arial"/>
          <w:sz w:val="24"/>
          <w:szCs w:val="24"/>
        </w:rPr>
        <w:t xml:space="preserve">, </w:t>
      </w:r>
      <w:r w:rsidR="00721E3C">
        <w:rPr>
          <w:rFonts w:asciiTheme="minorHAnsi" w:hAnsiTheme="minorHAnsi" w:cs="Arial"/>
          <w:sz w:val="24"/>
          <w:szCs w:val="24"/>
        </w:rPr>
        <w:t xml:space="preserve">ZZVZ, </w:t>
      </w:r>
      <w:r>
        <w:rPr>
          <w:rFonts w:asciiTheme="minorHAnsi" w:hAnsiTheme="minorHAnsi"/>
          <w:sz w:val="24"/>
        </w:rPr>
        <w:t>MP</w:t>
      </w:r>
      <w:r w:rsidRPr="00990862">
        <w:rPr>
          <w:rFonts w:cs="Arial"/>
        </w:rPr>
        <w:t>Z</w:t>
      </w:r>
      <w:r w:rsidRPr="009A1F30">
        <w:rPr>
          <w:rFonts w:asciiTheme="minorHAnsi" w:hAnsiTheme="minorHAnsi" w:cs="Arial"/>
          <w:sz w:val="24"/>
          <w:szCs w:val="24"/>
        </w:rPr>
        <w:t xml:space="preserve"> </w:t>
      </w:r>
      <w:r w:rsidRPr="00990862">
        <w:rPr>
          <w:rFonts w:asciiTheme="minorHAnsi" w:hAnsiTheme="minorHAnsi" w:cs="Arial"/>
          <w:sz w:val="24"/>
          <w:szCs w:val="24"/>
        </w:rPr>
        <w:t xml:space="preserve">nebo poskytovatelem </w:t>
      </w:r>
      <w:r w:rsidR="00F57C18">
        <w:rPr>
          <w:rFonts w:asciiTheme="minorHAnsi" w:hAnsiTheme="minorHAnsi" w:cs="Arial"/>
          <w:sz w:val="24"/>
          <w:szCs w:val="24"/>
        </w:rPr>
        <w:t>peněžních prostředků</w:t>
      </w:r>
      <w:r w:rsidRPr="00717FDE">
        <w:rPr>
          <w:rFonts w:asciiTheme="minorHAnsi" w:hAnsiTheme="minorHAnsi"/>
          <w:sz w:val="24"/>
        </w:rPr>
        <w:t xml:space="preserve"> v rámci jedné zakázky naplňuje znaky více typů finančních oprav, uloží se sazba nejvyšší finanční opravy.</w:t>
      </w:r>
    </w:p>
    <w:p w:rsidR="002C0AA6" w:rsidRPr="00717FDE" w:rsidRDefault="002C0AA6" w:rsidP="002C0AA6">
      <w:pPr>
        <w:pStyle w:val="Prosttext"/>
        <w:ind w:left="360"/>
        <w:jc w:val="both"/>
        <w:rPr>
          <w:rFonts w:asciiTheme="minorHAnsi" w:hAnsiTheme="minorHAnsi"/>
          <w:sz w:val="24"/>
        </w:rPr>
      </w:pPr>
      <w:r w:rsidRPr="00717FDE">
        <w:rPr>
          <w:rFonts w:asciiTheme="minorHAnsi" w:hAnsiTheme="minorHAnsi"/>
          <w:sz w:val="24"/>
        </w:rPr>
        <w:t xml:space="preserve">Pokud je možné přesně vyčíslit finanční vliv na dotčenou zakázku, </w:t>
      </w:r>
      <w:r>
        <w:rPr>
          <w:rFonts w:asciiTheme="minorHAnsi" w:hAnsiTheme="minorHAnsi"/>
          <w:sz w:val="24"/>
        </w:rPr>
        <w:t>f</w:t>
      </w:r>
      <w:r w:rsidRPr="00717FDE">
        <w:rPr>
          <w:rFonts w:asciiTheme="minorHAnsi" w:hAnsiTheme="minorHAnsi"/>
          <w:sz w:val="24"/>
        </w:rPr>
        <w:t>inanční oprava bude uložena ve výši 100% přesně vyčísleného finančního vlivu.</w:t>
      </w:r>
    </w:p>
    <w:p w:rsidR="004D2008" w:rsidRPr="00FC5595" w:rsidRDefault="004D2008" w:rsidP="004D2008">
      <w:pPr>
        <w:widowControl w:val="0"/>
        <w:spacing w:after="120"/>
        <w:ind w:right="-2"/>
        <w:jc w:val="both"/>
        <w:rPr>
          <w:rFonts w:asciiTheme="minorHAnsi" w:hAnsiTheme="minorHAnsi"/>
          <w:snapToGrid w:val="0"/>
        </w:rPr>
      </w:pPr>
    </w:p>
    <w:sectPr w:rsidR="004D2008" w:rsidRPr="00FC5595" w:rsidSect="00566E0F">
      <w:footerReference w:type="default" r:id="rId29"/>
      <w:headerReference w:type="first" r:id="rId3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2FF" w:rsidRDefault="004512FF">
      <w:r>
        <w:separator/>
      </w:r>
    </w:p>
  </w:endnote>
  <w:endnote w:type="continuationSeparator" w:id="0">
    <w:p w:rsidR="004512FF" w:rsidRDefault="004512FF">
      <w:r>
        <w:continuationSeparator/>
      </w:r>
    </w:p>
  </w:endnote>
  <w:endnote w:type="continuationNotice" w:id="1">
    <w:p w:rsidR="004512FF" w:rsidRDefault="00451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C18" w:rsidRPr="00FC5595" w:rsidRDefault="00F57C18">
    <w:pPr>
      <w:pStyle w:val="Zpat"/>
      <w:rPr>
        <w:rFonts w:asciiTheme="minorHAnsi" w:hAnsiTheme="minorHAnsi"/>
      </w:rPr>
    </w:pPr>
    <w:r w:rsidRPr="00FC5595">
      <w:rPr>
        <w:rFonts w:asciiTheme="minorHAnsi" w:hAnsiTheme="minorHAnsi"/>
        <w:snapToGrid w:val="0"/>
        <w:sz w:val="20"/>
      </w:rPr>
      <w:t xml:space="preserve">Registrační číslo projektu: </w:t>
    </w:r>
    <w:r>
      <w:rPr>
        <w:rFonts w:asciiTheme="minorHAnsi" w:hAnsiTheme="minorHAnsi" w:cs="Arial"/>
        <w:color w:val="000080"/>
        <w:sz w:val="20"/>
      </w:rPr>
      <w:t>xxxxx</w:t>
    </w:r>
    <w:r w:rsidRPr="00FC5595">
      <w:rPr>
        <w:rFonts w:asciiTheme="minorHAnsi" w:hAnsiTheme="minorHAnsi" w:cs="Arial"/>
        <w:color w:val="000080"/>
        <w:sz w:val="20"/>
      </w:rPr>
      <w:t>/x.x.xx/xx.xxxxx</w:t>
    </w:r>
    <w:r w:rsidRPr="00FC5595">
      <w:rPr>
        <w:rFonts w:asciiTheme="minorHAnsi" w:hAnsiTheme="minorHAnsi"/>
      </w:rPr>
      <w:tab/>
      <w:t xml:space="preserve">                                                                </w:t>
    </w:r>
    <w:r w:rsidRPr="00FC5595">
      <w:rPr>
        <w:rFonts w:asciiTheme="minorHAnsi" w:hAnsiTheme="minorHAnsi"/>
        <w:snapToGrid w:val="0"/>
      </w:rPr>
      <w:t xml:space="preserve">Strana </w:t>
    </w:r>
    <w:r w:rsidRPr="00FC5595">
      <w:rPr>
        <w:rFonts w:asciiTheme="minorHAnsi" w:hAnsiTheme="minorHAnsi"/>
        <w:snapToGrid w:val="0"/>
      </w:rPr>
      <w:fldChar w:fldCharType="begin"/>
    </w:r>
    <w:r w:rsidRPr="00FC5595">
      <w:rPr>
        <w:rFonts w:asciiTheme="minorHAnsi" w:hAnsiTheme="minorHAnsi"/>
        <w:snapToGrid w:val="0"/>
      </w:rPr>
      <w:instrText xml:space="preserve"> PAGE </w:instrText>
    </w:r>
    <w:r w:rsidRPr="00FC5595">
      <w:rPr>
        <w:rFonts w:asciiTheme="minorHAnsi" w:hAnsiTheme="minorHAnsi"/>
        <w:snapToGrid w:val="0"/>
      </w:rPr>
      <w:fldChar w:fldCharType="separate"/>
    </w:r>
    <w:r w:rsidR="00F675B4">
      <w:rPr>
        <w:rFonts w:asciiTheme="minorHAnsi" w:hAnsiTheme="minorHAnsi"/>
        <w:noProof/>
        <w:snapToGrid w:val="0"/>
      </w:rPr>
      <w:t>9</w:t>
    </w:r>
    <w:r w:rsidRPr="00FC5595">
      <w:rPr>
        <w:rFonts w:asciiTheme="minorHAnsi" w:hAnsiTheme="minorHAnsi"/>
        <w:snapToGrid w:val="0"/>
      </w:rPr>
      <w:fldChar w:fldCharType="end"/>
    </w:r>
    <w:r w:rsidRPr="00FC5595">
      <w:rPr>
        <w:rFonts w:asciiTheme="minorHAnsi" w:hAnsiTheme="minorHAnsi"/>
        <w:snapToGrid w:val="0"/>
      </w:rPr>
      <w:t xml:space="preserve"> z </w:t>
    </w:r>
    <w:r w:rsidRPr="00FC5595">
      <w:rPr>
        <w:rFonts w:asciiTheme="minorHAnsi" w:hAnsiTheme="minorHAnsi"/>
        <w:snapToGrid w:val="0"/>
      </w:rPr>
      <w:fldChar w:fldCharType="begin"/>
    </w:r>
    <w:r w:rsidRPr="00FC5595">
      <w:rPr>
        <w:rFonts w:asciiTheme="minorHAnsi" w:hAnsiTheme="minorHAnsi"/>
        <w:snapToGrid w:val="0"/>
      </w:rPr>
      <w:instrText xml:space="preserve"> NUMPAGES </w:instrText>
    </w:r>
    <w:r w:rsidRPr="00FC5595">
      <w:rPr>
        <w:rFonts w:asciiTheme="minorHAnsi" w:hAnsiTheme="minorHAnsi"/>
        <w:snapToGrid w:val="0"/>
      </w:rPr>
      <w:fldChar w:fldCharType="separate"/>
    </w:r>
    <w:r w:rsidR="00F675B4">
      <w:rPr>
        <w:rFonts w:asciiTheme="minorHAnsi" w:hAnsiTheme="minorHAnsi"/>
        <w:noProof/>
        <w:snapToGrid w:val="0"/>
      </w:rPr>
      <w:t>11</w:t>
    </w:r>
    <w:r w:rsidRPr="00FC5595">
      <w:rPr>
        <w:rFonts w:asciiTheme="minorHAnsi" w:hAnsiTheme="minorHAnsi"/>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2FF" w:rsidRDefault="004512FF">
      <w:r>
        <w:separator/>
      </w:r>
    </w:p>
  </w:footnote>
  <w:footnote w:type="continuationSeparator" w:id="0">
    <w:p w:rsidR="004512FF" w:rsidRDefault="004512FF">
      <w:r>
        <w:continuationSeparator/>
      </w:r>
    </w:p>
  </w:footnote>
  <w:footnote w:type="continuationNotice" w:id="1">
    <w:p w:rsidR="004512FF" w:rsidRDefault="004512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C18" w:rsidRDefault="009B1E27">
    <w:pPr>
      <w:pStyle w:val="Zhlav"/>
    </w:pPr>
    <w:r>
      <w:rPr>
        <w:noProof/>
      </w:rPr>
      <w:drawing>
        <wp:anchor distT="0" distB="0" distL="114300" distR="114300" simplePos="0" relativeHeight="251658240" behindDoc="0" locked="0" layoutInCell="1" allowOverlap="1">
          <wp:simplePos x="0" y="0"/>
          <wp:positionH relativeFrom="margin">
            <wp:posOffset>142240</wp:posOffset>
          </wp:positionH>
          <wp:positionV relativeFrom="margin">
            <wp:posOffset>-554990</wp:posOffset>
          </wp:positionV>
          <wp:extent cx="5270500" cy="869950"/>
          <wp:effectExtent l="0" t="0" r="6350" b="6350"/>
          <wp:wrapSquare wrapText="bothSides"/>
          <wp:docPr id="4" name="Obrázek 4" descr="\\nt1\O\Loga 2014_2020\IROP\Logolinky\RGB\JPG\IROP_CZ_RO_B_C RGB_malý.jpg"/>
          <wp:cNvGraphicFramePr/>
          <a:graphic xmlns:a="http://schemas.openxmlformats.org/drawingml/2006/main">
            <a:graphicData uri="http://schemas.openxmlformats.org/drawingml/2006/picture">
              <pic:pic xmlns:pic="http://schemas.openxmlformats.org/drawingml/2006/picture">
                <pic:nvPicPr>
                  <pic:cNvPr id="4" name="Obrázek 4" descr="\\nt1\O\Loga 2014_2020\IROP\Logolinky\RGB\JPG\IROP_CZ_RO_B_C RGB_malý.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70500" cy="8699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22C09DAA"/>
    <w:name w:val="WW8Num2"/>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083"/>
        </w:tabs>
        <w:ind w:left="1083" w:hanging="363"/>
      </w:pPr>
      <w:rPr>
        <w:rFonts w:hint="default"/>
        <w:b w:val="0"/>
        <w:i w:val="0"/>
        <w:strike w:val="0"/>
        <w:dstrike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6"/>
    <w:multiLevelType w:val="singleLevel"/>
    <w:tmpl w:val="00000006"/>
    <w:name w:val="WW8Num5"/>
    <w:lvl w:ilvl="0">
      <w:start w:val="1"/>
      <w:numFmt w:val="decimal"/>
      <w:lvlText w:val="%1."/>
      <w:lvlJc w:val="left"/>
      <w:pPr>
        <w:tabs>
          <w:tab w:val="num" w:pos="357"/>
        </w:tabs>
        <w:ind w:left="357" w:hanging="357"/>
      </w:pPr>
    </w:lvl>
  </w:abstractNum>
  <w:abstractNum w:abstractNumId="2" w15:restartNumberingAfterBreak="0">
    <w:nsid w:val="06C0326D"/>
    <w:multiLevelType w:val="hybridMultilevel"/>
    <w:tmpl w:val="10A876AC"/>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0A980B09"/>
    <w:multiLevelType w:val="hybridMultilevel"/>
    <w:tmpl w:val="DBB419C8"/>
    <w:lvl w:ilvl="0" w:tplc="CA56D4F2">
      <w:start w:val="1"/>
      <w:numFmt w:val="lowerLetter"/>
      <w:lvlText w:val="%1)"/>
      <w:lvlJc w:val="left"/>
      <w:pPr>
        <w:ind w:left="405" w:hanging="360"/>
      </w:pPr>
      <w:rPr>
        <w:rFonts w:hint="default"/>
      </w:rPr>
    </w:lvl>
    <w:lvl w:ilvl="1" w:tplc="04050019" w:tentative="1">
      <w:start w:val="1"/>
      <w:numFmt w:val="lowerLetter"/>
      <w:lvlText w:val="%2."/>
      <w:lvlJc w:val="left"/>
      <w:pPr>
        <w:ind w:left="1125" w:hanging="360"/>
      </w:pPr>
    </w:lvl>
    <w:lvl w:ilvl="2" w:tplc="0405001B" w:tentative="1">
      <w:start w:val="1"/>
      <w:numFmt w:val="lowerRoman"/>
      <w:lvlText w:val="%3."/>
      <w:lvlJc w:val="right"/>
      <w:pPr>
        <w:ind w:left="1845" w:hanging="180"/>
      </w:pPr>
    </w:lvl>
    <w:lvl w:ilvl="3" w:tplc="0405000F" w:tentative="1">
      <w:start w:val="1"/>
      <w:numFmt w:val="decimal"/>
      <w:lvlText w:val="%4."/>
      <w:lvlJc w:val="left"/>
      <w:pPr>
        <w:ind w:left="2565" w:hanging="360"/>
      </w:pPr>
    </w:lvl>
    <w:lvl w:ilvl="4" w:tplc="04050019" w:tentative="1">
      <w:start w:val="1"/>
      <w:numFmt w:val="lowerLetter"/>
      <w:lvlText w:val="%5."/>
      <w:lvlJc w:val="left"/>
      <w:pPr>
        <w:ind w:left="3285" w:hanging="360"/>
      </w:pPr>
    </w:lvl>
    <w:lvl w:ilvl="5" w:tplc="0405001B" w:tentative="1">
      <w:start w:val="1"/>
      <w:numFmt w:val="lowerRoman"/>
      <w:lvlText w:val="%6."/>
      <w:lvlJc w:val="right"/>
      <w:pPr>
        <w:ind w:left="4005" w:hanging="180"/>
      </w:pPr>
    </w:lvl>
    <w:lvl w:ilvl="6" w:tplc="0405000F" w:tentative="1">
      <w:start w:val="1"/>
      <w:numFmt w:val="decimal"/>
      <w:lvlText w:val="%7."/>
      <w:lvlJc w:val="left"/>
      <w:pPr>
        <w:ind w:left="4725" w:hanging="360"/>
      </w:pPr>
    </w:lvl>
    <w:lvl w:ilvl="7" w:tplc="04050019" w:tentative="1">
      <w:start w:val="1"/>
      <w:numFmt w:val="lowerLetter"/>
      <w:lvlText w:val="%8."/>
      <w:lvlJc w:val="left"/>
      <w:pPr>
        <w:ind w:left="5445" w:hanging="360"/>
      </w:pPr>
    </w:lvl>
    <w:lvl w:ilvl="8" w:tplc="0405001B" w:tentative="1">
      <w:start w:val="1"/>
      <w:numFmt w:val="lowerRoman"/>
      <w:lvlText w:val="%9."/>
      <w:lvlJc w:val="right"/>
      <w:pPr>
        <w:ind w:left="6165" w:hanging="180"/>
      </w:pPr>
    </w:lvl>
  </w:abstractNum>
  <w:abstractNum w:abstractNumId="4" w15:restartNumberingAfterBreak="0">
    <w:nsid w:val="104B39FE"/>
    <w:multiLevelType w:val="hybridMultilevel"/>
    <w:tmpl w:val="327415D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3F545F4"/>
    <w:multiLevelType w:val="hybridMultilevel"/>
    <w:tmpl w:val="7E202ABA"/>
    <w:lvl w:ilvl="0" w:tplc="4A28336E">
      <w:start w:val="19"/>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189E0FDE"/>
    <w:multiLevelType w:val="hybridMultilevel"/>
    <w:tmpl w:val="BCDA7B56"/>
    <w:lvl w:ilvl="0" w:tplc="D2A820AC">
      <w:start w:val="1"/>
      <w:numFmt w:val="decimal"/>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7" w15:restartNumberingAfterBreak="0">
    <w:nsid w:val="21B67E72"/>
    <w:multiLevelType w:val="hybridMultilevel"/>
    <w:tmpl w:val="3BCA45B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3D024DB"/>
    <w:multiLevelType w:val="hybridMultilevel"/>
    <w:tmpl w:val="55308256"/>
    <w:lvl w:ilvl="0" w:tplc="A276F256">
      <w:start w:val="1"/>
      <w:numFmt w:val="decimal"/>
      <w:lvlText w:val="%1."/>
      <w:lvlJc w:val="left"/>
      <w:pPr>
        <w:tabs>
          <w:tab w:val="num" w:pos="786"/>
        </w:tabs>
        <w:ind w:left="786" w:hanging="360"/>
      </w:pPr>
      <w:rPr>
        <w:rFonts w:hint="default"/>
        <w:b w:val="0"/>
        <w:color w:val="auto"/>
        <w:sz w:val="24"/>
        <w:szCs w:val="24"/>
      </w:rPr>
    </w:lvl>
    <w:lvl w:ilvl="1" w:tplc="C20A86C2">
      <w:start w:val="1"/>
      <w:numFmt w:val="lowerLetter"/>
      <w:lvlText w:val="%2)"/>
      <w:lvlJc w:val="left"/>
      <w:pPr>
        <w:tabs>
          <w:tab w:val="num" w:pos="360"/>
        </w:tabs>
        <w:ind w:left="36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4807474"/>
    <w:multiLevelType w:val="hybridMultilevel"/>
    <w:tmpl w:val="6C3A87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6571C0E"/>
    <w:multiLevelType w:val="hybridMultilevel"/>
    <w:tmpl w:val="62BA002A"/>
    <w:lvl w:ilvl="0" w:tplc="113A2306">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511AB6"/>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6120FB"/>
    <w:multiLevelType w:val="hybridMultilevel"/>
    <w:tmpl w:val="F600E084"/>
    <w:lvl w:ilvl="0" w:tplc="04050017">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3" w15:restartNumberingAfterBreak="0">
    <w:nsid w:val="2B0A4C6A"/>
    <w:multiLevelType w:val="hybridMultilevel"/>
    <w:tmpl w:val="6B8A20A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C70798F"/>
    <w:multiLevelType w:val="hybridMultilevel"/>
    <w:tmpl w:val="52482CD4"/>
    <w:lvl w:ilvl="0" w:tplc="4534475E">
      <w:start w:val="25"/>
      <w:numFmt w:val="bullet"/>
      <w:lvlText w:val="-"/>
      <w:lvlJc w:val="left"/>
      <w:pPr>
        <w:ind w:left="720" w:hanging="360"/>
      </w:pPr>
      <w:rPr>
        <w:rFonts w:ascii="Arial" w:eastAsia="Times New Roman" w:hAnsi="Arial" w:cs="Arial" w:hint="default"/>
        <w:color w:val="2222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73F1D2E"/>
    <w:multiLevelType w:val="hybridMultilevel"/>
    <w:tmpl w:val="5B94B298"/>
    <w:lvl w:ilvl="0" w:tplc="751C4988">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E9048A6"/>
    <w:multiLevelType w:val="hybridMultilevel"/>
    <w:tmpl w:val="F69A2CAA"/>
    <w:lvl w:ilvl="0" w:tplc="0405001B">
      <w:start w:val="1"/>
      <w:numFmt w:val="lowerRoman"/>
      <w:lvlText w:val="%1."/>
      <w:lvlJc w:val="right"/>
      <w:pPr>
        <w:ind w:left="1210" w:hanging="360"/>
      </w:pPr>
      <w:rPr>
        <w:rFonts w:hint="default"/>
      </w:rPr>
    </w:lvl>
    <w:lvl w:ilvl="1" w:tplc="04050019" w:tentative="1">
      <w:start w:val="1"/>
      <w:numFmt w:val="lowerLetter"/>
      <w:lvlText w:val="%2."/>
      <w:lvlJc w:val="left"/>
      <w:pPr>
        <w:ind w:left="1930" w:hanging="360"/>
      </w:pPr>
    </w:lvl>
    <w:lvl w:ilvl="2" w:tplc="0405001B" w:tentative="1">
      <w:start w:val="1"/>
      <w:numFmt w:val="lowerRoman"/>
      <w:lvlText w:val="%3."/>
      <w:lvlJc w:val="right"/>
      <w:pPr>
        <w:ind w:left="2650" w:hanging="180"/>
      </w:pPr>
    </w:lvl>
    <w:lvl w:ilvl="3" w:tplc="0405000F" w:tentative="1">
      <w:start w:val="1"/>
      <w:numFmt w:val="decimal"/>
      <w:lvlText w:val="%4."/>
      <w:lvlJc w:val="left"/>
      <w:pPr>
        <w:ind w:left="3370" w:hanging="360"/>
      </w:pPr>
    </w:lvl>
    <w:lvl w:ilvl="4" w:tplc="04050019" w:tentative="1">
      <w:start w:val="1"/>
      <w:numFmt w:val="lowerLetter"/>
      <w:lvlText w:val="%5."/>
      <w:lvlJc w:val="left"/>
      <w:pPr>
        <w:ind w:left="4090" w:hanging="360"/>
      </w:pPr>
    </w:lvl>
    <w:lvl w:ilvl="5" w:tplc="0405001B" w:tentative="1">
      <w:start w:val="1"/>
      <w:numFmt w:val="lowerRoman"/>
      <w:lvlText w:val="%6."/>
      <w:lvlJc w:val="right"/>
      <w:pPr>
        <w:ind w:left="4810" w:hanging="180"/>
      </w:pPr>
    </w:lvl>
    <w:lvl w:ilvl="6" w:tplc="0405000F" w:tentative="1">
      <w:start w:val="1"/>
      <w:numFmt w:val="decimal"/>
      <w:lvlText w:val="%7."/>
      <w:lvlJc w:val="left"/>
      <w:pPr>
        <w:ind w:left="5530" w:hanging="360"/>
      </w:pPr>
    </w:lvl>
    <w:lvl w:ilvl="7" w:tplc="04050019" w:tentative="1">
      <w:start w:val="1"/>
      <w:numFmt w:val="lowerLetter"/>
      <w:lvlText w:val="%8."/>
      <w:lvlJc w:val="left"/>
      <w:pPr>
        <w:ind w:left="6250" w:hanging="360"/>
      </w:pPr>
    </w:lvl>
    <w:lvl w:ilvl="8" w:tplc="0405001B" w:tentative="1">
      <w:start w:val="1"/>
      <w:numFmt w:val="lowerRoman"/>
      <w:lvlText w:val="%9."/>
      <w:lvlJc w:val="right"/>
      <w:pPr>
        <w:ind w:left="6970" w:hanging="180"/>
      </w:pPr>
    </w:lvl>
  </w:abstractNum>
  <w:abstractNum w:abstractNumId="17" w15:restartNumberingAfterBreak="0">
    <w:nsid w:val="48830B63"/>
    <w:multiLevelType w:val="hybridMultilevel"/>
    <w:tmpl w:val="4EF44E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8AB0D9E"/>
    <w:multiLevelType w:val="hybridMultilevel"/>
    <w:tmpl w:val="27E624EC"/>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E05594C"/>
    <w:multiLevelType w:val="multilevel"/>
    <w:tmpl w:val="48C2D17C"/>
    <w:name w:val="WW8Num59"/>
    <w:lvl w:ilvl="0">
      <w:start w:val="3"/>
      <w:numFmt w:val="decimal"/>
      <w:lvlText w:val="%1."/>
      <w:lvlJc w:val="left"/>
      <w:pPr>
        <w:tabs>
          <w:tab w:val="num" w:pos="0"/>
        </w:tabs>
        <w:ind w:left="360" w:hanging="360"/>
      </w:pPr>
      <w:rPr>
        <w:rFonts w:hint="default"/>
      </w:rPr>
    </w:lvl>
    <w:lvl w:ilvl="1">
      <w:start w:val="1"/>
      <w:numFmt w:val="decimal"/>
      <w:pStyle w:val="Mjstyl3"/>
      <w:lvlText w:val="%1.%2."/>
      <w:lvlJc w:val="left"/>
      <w:pPr>
        <w:tabs>
          <w:tab w:val="num" w:pos="-360"/>
        </w:tabs>
        <w:ind w:left="432" w:hanging="432"/>
      </w:pPr>
      <w:rPr>
        <w:rFonts w:hint="default"/>
        <w:b/>
      </w:rPr>
    </w:lvl>
    <w:lvl w:ilvl="2">
      <w:start w:val="1"/>
      <w:numFmt w:val="decimal"/>
      <w:lvlText w:val="%1.%2.%3."/>
      <w:lvlJc w:val="left"/>
      <w:pPr>
        <w:tabs>
          <w:tab w:val="num" w:pos="0"/>
        </w:tabs>
        <w:ind w:left="964" w:hanging="55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4F8319C3"/>
    <w:multiLevelType w:val="multilevel"/>
    <w:tmpl w:val="E59AEE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170D3D"/>
    <w:multiLevelType w:val="multilevel"/>
    <w:tmpl w:val="18AE22F8"/>
    <w:lvl w:ilvl="0">
      <w:start w:val="1"/>
      <w:numFmt w:val="decimal"/>
      <w:lvlText w:val="%1."/>
      <w:lvlJc w:val="left"/>
      <w:pPr>
        <w:tabs>
          <w:tab w:val="num" w:pos="360"/>
        </w:tabs>
        <w:ind w:left="360" w:hanging="360"/>
      </w:pPr>
      <w:rPr>
        <w:rFonts w:hint="default"/>
        <w:b w:val="0"/>
        <w:bCs w:val="0"/>
        <w:i w:val="0"/>
        <w:iCs w:val="0"/>
      </w:rPr>
    </w:lvl>
    <w:lvl w:ilvl="1">
      <w:start w:val="1"/>
      <w:numFmt w:val="lowerLetter"/>
      <w:lvlText w:val="%2)"/>
      <w:lvlJc w:val="left"/>
      <w:pPr>
        <w:tabs>
          <w:tab w:val="num" w:pos="1080"/>
        </w:tabs>
        <w:ind w:left="1080" w:hanging="360"/>
      </w:pPr>
      <w:rPr>
        <w:b w:val="0"/>
        <w:bCs w:val="0"/>
        <w:i w:val="0"/>
        <w:iCs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5C18453E"/>
    <w:multiLevelType w:val="hybridMultilevel"/>
    <w:tmpl w:val="10A876AC"/>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3" w15:restartNumberingAfterBreak="0">
    <w:nsid w:val="600D258C"/>
    <w:multiLevelType w:val="hybridMultilevel"/>
    <w:tmpl w:val="E9D88688"/>
    <w:lvl w:ilvl="0" w:tplc="04050001">
      <w:start w:val="1"/>
      <w:numFmt w:val="bullet"/>
      <w:lvlText w:val=""/>
      <w:lvlJc w:val="left"/>
      <w:pPr>
        <w:ind w:left="767" w:hanging="360"/>
      </w:pPr>
      <w:rPr>
        <w:rFonts w:ascii="Symbol" w:hAnsi="Symbol" w:hint="default"/>
      </w:rPr>
    </w:lvl>
    <w:lvl w:ilvl="1" w:tplc="04050003" w:tentative="1">
      <w:start w:val="1"/>
      <w:numFmt w:val="bullet"/>
      <w:lvlText w:val="o"/>
      <w:lvlJc w:val="left"/>
      <w:pPr>
        <w:ind w:left="1487" w:hanging="360"/>
      </w:pPr>
      <w:rPr>
        <w:rFonts w:ascii="Courier New" w:hAnsi="Courier New" w:cs="Courier New" w:hint="default"/>
      </w:rPr>
    </w:lvl>
    <w:lvl w:ilvl="2" w:tplc="04050005" w:tentative="1">
      <w:start w:val="1"/>
      <w:numFmt w:val="bullet"/>
      <w:lvlText w:val=""/>
      <w:lvlJc w:val="left"/>
      <w:pPr>
        <w:ind w:left="2207" w:hanging="360"/>
      </w:pPr>
      <w:rPr>
        <w:rFonts w:ascii="Wingdings" w:hAnsi="Wingdings" w:hint="default"/>
      </w:rPr>
    </w:lvl>
    <w:lvl w:ilvl="3" w:tplc="04050001" w:tentative="1">
      <w:start w:val="1"/>
      <w:numFmt w:val="bullet"/>
      <w:lvlText w:val=""/>
      <w:lvlJc w:val="left"/>
      <w:pPr>
        <w:ind w:left="2927" w:hanging="360"/>
      </w:pPr>
      <w:rPr>
        <w:rFonts w:ascii="Symbol" w:hAnsi="Symbol" w:hint="default"/>
      </w:rPr>
    </w:lvl>
    <w:lvl w:ilvl="4" w:tplc="04050003" w:tentative="1">
      <w:start w:val="1"/>
      <w:numFmt w:val="bullet"/>
      <w:lvlText w:val="o"/>
      <w:lvlJc w:val="left"/>
      <w:pPr>
        <w:ind w:left="3647" w:hanging="360"/>
      </w:pPr>
      <w:rPr>
        <w:rFonts w:ascii="Courier New" w:hAnsi="Courier New" w:cs="Courier New" w:hint="default"/>
      </w:rPr>
    </w:lvl>
    <w:lvl w:ilvl="5" w:tplc="04050005" w:tentative="1">
      <w:start w:val="1"/>
      <w:numFmt w:val="bullet"/>
      <w:lvlText w:val=""/>
      <w:lvlJc w:val="left"/>
      <w:pPr>
        <w:ind w:left="4367" w:hanging="360"/>
      </w:pPr>
      <w:rPr>
        <w:rFonts w:ascii="Wingdings" w:hAnsi="Wingdings" w:hint="default"/>
      </w:rPr>
    </w:lvl>
    <w:lvl w:ilvl="6" w:tplc="04050001" w:tentative="1">
      <w:start w:val="1"/>
      <w:numFmt w:val="bullet"/>
      <w:lvlText w:val=""/>
      <w:lvlJc w:val="left"/>
      <w:pPr>
        <w:ind w:left="5087" w:hanging="360"/>
      </w:pPr>
      <w:rPr>
        <w:rFonts w:ascii="Symbol" w:hAnsi="Symbol" w:hint="default"/>
      </w:rPr>
    </w:lvl>
    <w:lvl w:ilvl="7" w:tplc="04050003" w:tentative="1">
      <w:start w:val="1"/>
      <w:numFmt w:val="bullet"/>
      <w:lvlText w:val="o"/>
      <w:lvlJc w:val="left"/>
      <w:pPr>
        <w:ind w:left="5807" w:hanging="360"/>
      </w:pPr>
      <w:rPr>
        <w:rFonts w:ascii="Courier New" w:hAnsi="Courier New" w:cs="Courier New" w:hint="default"/>
      </w:rPr>
    </w:lvl>
    <w:lvl w:ilvl="8" w:tplc="04050005" w:tentative="1">
      <w:start w:val="1"/>
      <w:numFmt w:val="bullet"/>
      <w:lvlText w:val=""/>
      <w:lvlJc w:val="left"/>
      <w:pPr>
        <w:ind w:left="6527" w:hanging="360"/>
      </w:pPr>
      <w:rPr>
        <w:rFonts w:ascii="Wingdings" w:hAnsi="Wingdings" w:hint="default"/>
      </w:rPr>
    </w:lvl>
  </w:abstractNum>
  <w:abstractNum w:abstractNumId="24" w15:restartNumberingAfterBreak="0">
    <w:nsid w:val="65733930"/>
    <w:multiLevelType w:val="hybridMultilevel"/>
    <w:tmpl w:val="45AAD8B4"/>
    <w:lvl w:ilvl="0" w:tplc="7D14F352">
      <w:start w:val="1"/>
      <w:numFmt w:val="decimal"/>
      <w:lvlText w:val="%1."/>
      <w:lvlJc w:val="left"/>
      <w:pPr>
        <w:tabs>
          <w:tab w:val="num" w:pos="357"/>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94725B4"/>
    <w:multiLevelType w:val="hybridMultilevel"/>
    <w:tmpl w:val="AC9EBA5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1B86646"/>
    <w:multiLevelType w:val="hybridMultilevel"/>
    <w:tmpl w:val="65444C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5DC5D0B"/>
    <w:multiLevelType w:val="hybridMultilevel"/>
    <w:tmpl w:val="15245BE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9C83644"/>
    <w:multiLevelType w:val="hybridMultilevel"/>
    <w:tmpl w:val="BEF2C3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24"/>
  </w:num>
  <w:num w:numId="3">
    <w:abstractNumId w:val="8"/>
  </w:num>
  <w:num w:numId="4">
    <w:abstractNumId w:val="4"/>
  </w:num>
  <w:num w:numId="5">
    <w:abstractNumId w:val="19"/>
  </w:num>
  <w:num w:numId="6">
    <w:abstractNumId w:val="14"/>
  </w:num>
  <w:num w:numId="7">
    <w:abstractNumId w:val="13"/>
  </w:num>
  <w:num w:numId="8">
    <w:abstractNumId w:val="6"/>
  </w:num>
  <w:num w:numId="9">
    <w:abstractNumId w:val="7"/>
  </w:num>
  <w:num w:numId="10">
    <w:abstractNumId w:val="17"/>
  </w:num>
  <w:num w:numId="11">
    <w:abstractNumId w:val="25"/>
  </w:num>
  <w:num w:numId="12">
    <w:abstractNumId w:val="2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
  </w:num>
  <w:num w:numId="20">
    <w:abstractNumId w:val="21"/>
  </w:num>
  <w:num w:numId="21">
    <w:abstractNumId w:val="12"/>
  </w:num>
  <w:num w:numId="22">
    <w:abstractNumId w:val="16"/>
  </w:num>
  <w:num w:numId="23">
    <w:abstractNumId w:val="4"/>
  </w:num>
  <w:num w:numId="24">
    <w:abstractNumId w:val="15"/>
  </w:num>
  <w:num w:numId="25">
    <w:abstractNumId w:val="2"/>
  </w:num>
  <w:num w:numId="26">
    <w:abstractNumId w:val="27"/>
  </w:num>
  <w:num w:numId="27">
    <w:abstractNumId w:val="22"/>
  </w:num>
  <w:num w:numId="28">
    <w:abstractNumId w:val="26"/>
  </w:num>
  <w:num w:numId="29">
    <w:abstractNumId w:val="28"/>
  </w:num>
  <w:num w:numId="30">
    <w:abstractNumId w:val="10"/>
  </w:num>
  <w:num w:numId="31">
    <w:abstractNumId w:val="5"/>
  </w:num>
  <w:num w:numId="32">
    <w:abstractNumId w:val="18"/>
  </w:num>
  <w:num w:numId="33">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F64"/>
    <w:rsid w:val="00000E95"/>
    <w:rsid w:val="0000108E"/>
    <w:rsid w:val="00001731"/>
    <w:rsid w:val="00001BE0"/>
    <w:rsid w:val="000028F7"/>
    <w:rsid w:val="00004285"/>
    <w:rsid w:val="0000767C"/>
    <w:rsid w:val="00007A29"/>
    <w:rsid w:val="00007BFF"/>
    <w:rsid w:val="00011669"/>
    <w:rsid w:val="00011CB6"/>
    <w:rsid w:val="00012AC7"/>
    <w:rsid w:val="0001382F"/>
    <w:rsid w:val="00013D4B"/>
    <w:rsid w:val="00013D62"/>
    <w:rsid w:val="00014055"/>
    <w:rsid w:val="00014F37"/>
    <w:rsid w:val="00015506"/>
    <w:rsid w:val="00015B85"/>
    <w:rsid w:val="000169AC"/>
    <w:rsid w:val="000247E7"/>
    <w:rsid w:val="00026677"/>
    <w:rsid w:val="00026B2A"/>
    <w:rsid w:val="0002769B"/>
    <w:rsid w:val="00031F0B"/>
    <w:rsid w:val="00033558"/>
    <w:rsid w:val="00034A45"/>
    <w:rsid w:val="000358FE"/>
    <w:rsid w:val="00035D48"/>
    <w:rsid w:val="00037656"/>
    <w:rsid w:val="000404B5"/>
    <w:rsid w:val="00040561"/>
    <w:rsid w:val="0004218A"/>
    <w:rsid w:val="000421A0"/>
    <w:rsid w:val="00042F67"/>
    <w:rsid w:val="00043591"/>
    <w:rsid w:val="00043C50"/>
    <w:rsid w:val="00044983"/>
    <w:rsid w:val="0004503C"/>
    <w:rsid w:val="00046A1A"/>
    <w:rsid w:val="000500C5"/>
    <w:rsid w:val="0005151C"/>
    <w:rsid w:val="00052815"/>
    <w:rsid w:val="000531AE"/>
    <w:rsid w:val="00053B92"/>
    <w:rsid w:val="00054190"/>
    <w:rsid w:val="000557E5"/>
    <w:rsid w:val="000573D5"/>
    <w:rsid w:val="00057D09"/>
    <w:rsid w:val="000625DA"/>
    <w:rsid w:val="000647F1"/>
    <w:rsid w:val="00065A83"/>
    <w:rsid w:val="0006619D"/>
    <w:rsid w:val="00066E7E"/>
    <w:rsid w:val="00066F64"/>
    <w:rsid w:val="00067DCE"/>
    <w:rsid w:val="00071E26"/>
    <w:rsid w:val="00072597"/>
    <w:rsid w:val="00072E08"/>
    <w:rsid w:val="000731DD"/>
    <w:rsid w:val="0008159D"/>
    <w:rsid w:val="000815A5"/>
    <w:rsid w:val="00082976"/>
    <w:rsid w:val="00084317"/>
    <w:rsid w:val="000843D6"/>
    <w:rsid w:val="0008476A"/>
    <w:rsid w:val="00084C63"/>
    <w:rsid w:val="0008507D"/>
    <w:rsid w:val="000879E2"/>
    <w:rsid w:val="0009300F"/>
    <w:rsid w:val="0009347A"/>
    <w:rsid w:val="00096607"/>
    <w:rsid w:val="0009736D"/>
    <w:rsid w:val="00097451"/>
    <w:rsid w:val="000978DE"/>
    <w:rsid w:val="000A0E0A"/>
    <w:rsid w:val="000A2447"/>
    <w:rsid w:val="000A24EF"/>
    <w:rsid w:val="000A2D9F"/>
    <w:rsid w:val="000A2FA5"/>
    <w:rsid w:val="000A69C5"/>
    <w:rsid w:val="000A6EF5"/>
    <w:rsid w:val="000A7722"/>
    <w:rsid w:val="000A7A27"/>
    <w:rsid w:val="000B0A26"/>
    <w:rsid w:val="000B1FC9"/>
    <w:rsid w:val="000B21E8"/>
    <w:rsid w:val="000B2C29"/>
    <w:rsid w:val="000B3265"/>
    <w:rsid w:val="000B32E5"/>
    <w:rsid w:val="000B39F6"/>
    <w:rsid w:val="000B3BE9"/>
    <w:rsid w:val="000B62DA"/>
    <w:rsid w:val="000B69C3"/>
    <w:rsid w:val="000B6A57"/>
    <w:rsid w:val="000B7959"/>
    <w:rsid w:val="000C4A80"/>
    <w:rsid w:val="000C5137"/>
    <w:rsid w:val="000C56B5"/>
    <w:rsid w:val="000C5A82"/>
    <w:rsid w:val="000D068D"/>
    <w:rsid w:val="000D17EF"/>
    <w:rsid w:val="000D2D78"/>
    <w:rsid w:val="000D3FD5"/>
    <w:rsid w:val="000D3FFA"/>
    <w:rsid w:val="000D5535"/>
    <w:rsid w:val="000D5B54"/>
    <w:rsid w:val="000D6FAB"/>
    <w:rsid w:val="000D7527"/>
    <w:rsid w:val="000D7E2F"/>
    <w:rsid w:val="000E068C"/>
    <w:rsid w:val="000E1255"/>
    <w:rsid w:val="000E5871"/>
    <w:rsid w:val="000E769D"/>
    <w:rsid w:val="000E76CA"/>
    <w:rsid w:val="000F17EF"/>
    <w:rsid w:val="000F54E4"/>
    <w:rsid w:val="000F584B"/>
    <w:rsid w:val="000F6BC1"/>
    <w:rsid w:val="00100053"/>
    <w:rsid w:val="00100CE0"/>
    <w:rsid w:val="00101194"/>
    <w:rsid w:val="001017EF"/>
    <w:rsid w:val="00102A73"/>
    <w:rsid w:val="00103A8B"/>
    <w:rsid w:val="0010478E"/>
    <w:rsid w:val="00104FBB"/>
    <w:rsid w:val="00105443"/>
    <w:rsid w:val="00106FC1"/>
    <w:rsid w:val="001078A6"/>
    <w:rsid w:val="00110033"/>
    <w:rsid w:val="00110B4E"/>
    <w:rsid w:val="00110BE7"/>
    <w:rsid w:val="0011149F"/>
    <w:rsid w:val="001117AD"/>
    <w:rsid w:val="0011189D"/>
    <w:rsid w:val="001119E2"/>
    <w:rsid w:val="00112D04"/>
    <w:rsid w:val="00116127"/>
    <w:rsid w:val="00117CEC"/>
    <w:rsid w:val="00120A4A"/>
    <w:rsid w:val="001217FC"/>
    <w:rsid w:val="00121E61"/>
    <w:rsid w:val="00121FA2"/>
    <w:rsid w:val="00123AB4"/>
    <w:rsid w:val="00125821"/>
    <w:rsid w:val="00127407"/>
    <w:rsid w:val="00127D28"/>
    <w:rsid w:val="001312CB"/>
    <w:rsid w:val="001326E1"/>
    <w:rsid w:val="00134F70"/>
    <w:rsid w:val="001351E0"/>
    <w:rsid w:val="00135D00"/>
    <w:rsid w:val="00136110"/>
    <w:rsid w:val="0013750E"/>
    <w:rsid w:val="00137802"/>
    <w:rsid w:val="00141584"/>
    <w:rsid w:val="00141B5C"/>
    <w:rsid w:val="00142936"/>
    <w:rsid w:val="001430DE"/>
    <w:rsid w:val="00143563"/>
    <w:rsid w:val="00143A09"/>
    <w:rsid w:val="0014467A"/>
    <w:rsid w:val="00145805"/>
    <w:rsid w:val="00145DB8"/>
    <w:rsid w:val="0014630A"/>
    <w:rsid w:val="00151CE7"/>
    <w:rsid w:val="00151EFF"/>
    <w:rsid w:val="001536C6"/>
    <w:rsid w:val="00153988"/>
    <w:rsid w:val="00156111"/>
    <w:rsid w:val="001570B4"/>
    <w:rsid w:val="001573DD"/>
    <w:rsid w:val="00157C37"/>
    <w:rsid w:val="001603A9"/>
    <w:rsid w:val="001607E3"/>
    <w:rsid w:val="00161088"/>
    <w:rsid w:val="00161ACF"/>
    <w:rsid w:val="001626D9"/>
    <w:rsid w:val="001678CC"/>
    <w:rsid w:val="00167BEE"/>
    <w:rsid w:val="0017159C"/>
    <w:rsid w:val="00172FDB"/>
    <w:rsid w:val="00173079"/>
    <w:rsid w:val="00173ECF"/>
    <w:rsid w:val="001757E9"/>
    <w:rsid w:val="00177955"/>
    <w:rsid w:val="001802B8"/>
    <w:rsid w:val="00180E3A"/>
    <w:rsid w:val="00181173"/>
    <w:rsid w:val="00184771"/>
    <w:rsid w:val="001910DA"/>
    <w:rsid w:val="00191F74"/>
    <w:rsid w:val="001925D3"/>
    <w:rsid w:val="00192DA5"/>
    <w:rsid w:val="00193E83"/>
    <w:rsid w:val="001941A3"/>
    <w:rsid w:val="00194330"/>
    <w:rsid w:val="00194B32"/>
    <w:rsid w:val="00197B3E"/>
    <w:rsid w:val="001A01D3"/>
    <w:rsid w:val="001A1CA3"/>
    <w:rsid w:val="001A2115"/>
    <w:rsid w:val="001A22ED"/>
    <w:rsid w:val="001A4038"/>
    <w:rsid w:val="001A6849"/>
    <w:rsid w:val="001A6FFB"/>
    <w:rsid w:val="001B02D3"/>
    <w:rsid w:val="001B112F"/>
    <w:rsid w:val="001B145F"/>
    <w:rsid w:val="001B2EE0"/>
    <w:rsid w:val="001B4967"/>
    <w:rsid w:val="001B5F59"/>
    <w:rsid w:val="001B6A52"/>
    <w:rsid w:val="001B7B7C"/>
    <w:rsid w:val="001C2056"/>
    <w:rsid w:val="001C4FD6"/>
    <w:rsid w:val="001C55E3"/>
    <w:rsid w:val="001C5A9E"/>
    <w:rsid w:val="001C63D7"/>
    <w:rsid w:val="001D0320"/>
    <w:rsid w:val="001D124F"/>
    <w:rsid w:val="001D1566"/>
    <w:rsid w:val="001D208C"/>
    <w:rsid w:val="001D5F2D"/>
    <w:rsid w:val="001D6B5E"/>
    <w:rsid w:val="001E1D90"/>
    <w:rsid w:val="001E22FB"/>
    <w:rsid w:val="001E353B"/>
    <w:rsid w:val="001E36DE"/>
    <w:rsid w:val="001E44CD"/>
    <w:rsid w:val="001E4910"/>
    <w:rsid w:val="001E4DCD"/>
    <w:rsid w:val="001E57EE"/>
    <w:rsid w:val="001E6636"/>
    <w:rsid w:val="001E7BF9"/>
    <w:rsid w:val="001F0652"/>
    <w:rsid w:val="001F0C3A"/>
    <w:rsid w:val="001F0F4B"/>
    <w:rsid w:val="001F1840"/>
    <w:rsid w:val="001F1C70"/>
    <w:rsid w:val="001F39C3"/>
    <w:rsid w:val="001F3C21"/>
    <w:rsid w:val="001F4D4A"/>
    <w:rsid w:val="001F52B3"/>
    <w:rsid w:val="001F5304"/>
    <w:rsid w:val="001F6927"/>
    <w:rsid w:val="00200009"/>
    <w:rsid w:val="00200148"/>
    <w:rsid w:val="0020293A"/>
    <w:rsid w:val="00203250"/>
    <w:rsid w:val="00203C0D"/>
    <w:rsid w:val="0020558C"/>
    <w:rsid w:val="00207099"/>
    <w:rsid w:val="002106A5"/>
    <w:rsid w:val="00210B60"/>
    <w:rsid w:val="00210C05"/>
    <w:rsid w:val="00210CAD"/>
    <w:rsid w:val="002110ED"/>
    <w:rsid w:val="002114FB"/>
    <w:rsid w:val="002118A4"/>
    <w:rsid w:val="002134D4"/>
    <w:rsid w:val="00214EEA"/>
    <w:rsid w:val="00215EE9"/>
    <w:rsid w:val="00216D78"/>
    <w:rsid w:val="00220D5D"/>
    <w:rsid w:val="00220DDF"/>
    <w:rsid w:val="00221348"/>
    <w:rsid w:val="00221924"/>
    <w:rsid w:val="00221A84"/>
    <w:rsid w:val="00221C91"/>
    <w:rsid w:val="00221F40"/>
    <w:rsid w:val="002227E3"/>
    <w:rsid w:val="00223197"/>
    <w:rsid w:val="002233D3"/>
    <w:rsid w:val="0022369E"/>
    <w:rsid w:val="002248F5"/>
    <w:rsid w:val="00225810"/>
    <w:rsid w:val="002320F4"/>
    <w:rsid w:val="0023383C"/>
    <w:rsid w:val="0023443E"/>
    <w:rsid w:val="002349B9"/>
    <w:rsid w:val="00235DD0"/>
    <w:rsid w:val="00236363"/>
    <w:rsid w:val="00236B15"/>
    <w:rsid w:val="002409F1"/>
    <w:rsid w:val="00241008"/>
    <w:rsid w:val="00243EF9"/>
    <w:rsid w:val="00245122"/>
    <w:rsid w:val="00250D42"/>
    <w:rsid w:val="002539AC"/>
    <w:rsid w:val="002542E0"/>
    <w:rsid w:val="00255094"/>
    <w:rsid w:val="00255456"/>
    <w:rsid w:val="00260A9D"/>
    <w:rsid w:val="00262B2D"/>
    <w:rsid w:val="002641E2"/>
    <w:rsid w:val="00264A6A"/>
    <w:rsid w:val="0026555B"/>
    <w:rsid w:val="00265D2D"/>
    <w:rsid w:val="00267EE1"/>
    <w:rsid w:val="002707F9"/>
    <w:rsid w:val="00270DD3"/>
    <w:rsid w:val="002710D8"/>
    <w:rsid w:val="00272F22"/>
    <w:rsid w:val="00274572"/>
    <w:rsid w:val="0027678B"/>
    <w:rsid w:val="00282D6A"/>
    <w:rsid w:val="00283483"/>
    <w:rsid w:val="00284406"/>
    <w:rsid w:val="00284B4F"/>
    <w:rsid w:val="0028605B"/>
    <w:rsid w:val="00287B08"/>
    <w:rsid w:val="002910DF"/>
    <w:rsid w:val="00291A50"/>
    <w:rsid w:val="00291B13"/>
    <w:rsid w:val="00292CFF"/>
    <w:rsid w:val="00293D99"/>
    <w:rsid w:val="002A042D"/>
    <w:rsid w:val="002A0476"/>
    <w:rsid w:val="002A0DF2"/>
    <w:rsid w:val="002A2215"/>
    <w:rsid w:val="002A2439"/>
    <w:rsid w:val="002A40FE"/>
    <w:rsid w:val="002A50D4"/>
    <w:rsid w:val="002A5896"/>
    <w:rsid w:val="002A6D75"/>
    <w:rsid w:val="002B1E7F"/>
    <w:rsid w:val="002B2BFE"/>
    <w:rsid w:val="002B301C"/>
    <w:rsid w:val="002B36FE"/>
    <w:rsid w:val="002B5CEE"/>
    <w:rsid w:val="002B67F7"/>
    <w:rsid w:val="002B7667"/>
    <w:rsid w:val="002C0AA6"/>
    <w:rsid w:val="002C0EFE"/>
    <w:rsid w:val="002C129B"/>
    <w:rsid w:val="002C15E7"/>
    <w:rsid w:val="002C1F2E"/>
    <w:rsid w:val="002C259D"/>
    <w:rsid w:val="002C30C6"/>
    <w:rsid w:val="002C4AA3"/>
    <w:rsid w:val="002C4BAD"/>
    <w:rsid w:val="002C5716"/>
    <w:rsid w:val="002C61C5"/>
    <w:rsid w:val="002C7B0E"/>
    <w:rsid w:val="002C7E88"/>
    <w:rsid w:val="002D1265"/>
    <w:rsid w:val="002D2059"/>
    <w:rsid w:val="002D4A49"/>
    <w:rsid w:val="002D5E1E"/>
    <w:rsid w:val="002D7213"/>
    <w:rsid w:val="002E0684"/>
    <w:rsid w:val="002E0858"/>
    <w:rsid w:val="002E0E03"/>
    <w:rsid w:val="002E171C"/>
    <w:rsid w:val="002E20E6"/>
    <w:rsid w:val="002E23BD"/>
    <w:rsid w:val="002E2586"/>
    <w:rsid w:val="002E3592"/>
    <w:rsid w:val="002E570B"/>
    <w:rsid w:val="002E68EF"/>
    <w:rsid w:val="002E6B3D"/>
    <w:rsid w:val="002E736F"/>
    <w:rsid w:val="002F1F24"/>
    <w:rsid w:val="002F2C52"/>
    <w:rsid w:val="002F3050"/>
    <w:rsid w:val="002F3650"/>
    <w:rsid w:val="002F420F"/>
    <w:rsid w:val="002F4740"/>
    <w:rsid w:val="002F6A0A"/>
    <w:rsid w:val="003018C5"/>
    <w:rsid w:val="00302A0C"/>
    <w:rsid w:val="0030353D"/>
    <w:rsid w:val="00303D6B"/>
    <w:rsid w:val="003042F7"/>
    <w:rsid w:val="00305484"/>
    <w:rsid w:val="00305E8C"/>
    <w:rsid w:val="00306BD1"/>
    <w:rsid w:val="00306EA1"/>
    <w:rsid w:val="00311672"/>
    <w:rsid w:val="00311983"/>
    <w:rsid w:val="00312FC0"/>
    <w:rsid w:val="00312FE5"/>
    <w:rsid w:val="003133AF"/>
    <w:rsid w:val="0031534F"/>
    <w:rsid w:val="00315FE5"/>
    <w:rsid w:val="00316D16"/>
    <w:rsid w:val="00317473"/>
    <w:rsid w:val="00320A3E"/>
    <w:rsid w:val="003215E7"/>
    <w:rsid w:val="00321758"/>
    <w:rsid w:val="00321EF2"/>
    <w:rsid w:val="00323AAB"/>
    <w:rsid w:val="00323AF5"/>
    <w:rsid w:val="003240E0"/>
    <w:rsid w:val="003246ED"/>
    <w:rsid w:val="003247EC"/>
    <w:rsid w:val="00326155"/>
    <w:rsid w:val="00326C20"/>
    <w:rsid w:val="00330384"/>
    <w:rsid w:val="00331E78"/>
    <w:rsid w:val="003327F0"/>
    <w:rsid w:val="00334703"/>
    <w:rsid w:val="00336295"/>
    <w:rsid w:val="00336475"/>
    <w:rsid w:val="00341626"/>
    <w:rsid w:val="0034246D"/>
    <w:rsid w:val="00342C98"/>
    <w:rsid w:val="003433D1"/>
    <w:rsid w:val="00343455"/>
    <w:rsid w:val="003445D5"/>
    <w:rsid w:val="00344897"/>
    <w:rsid w:val="00347E77"/>
    <w:rsid w:val="00350B59"/>
    <w:rsid w:val="00353975"/>
    <w:rsid w:val="00354FAC"/>
    <w:rsid w:val="00355EA4"/>
    <w:rsid w:val="00356613"/>
    <w:rsid w:val="003575E0"/>
    <w:rsid w:val="0035789C"/>
    <w:rsid w:val="00357F17"/>
    <w:rsid w:val="00360254"/>
    <w:rsid w:val="0036114D"/>
    <w:rsid w:val="00362649"/>
    <w:rsid w:val="00363424"/>
    <w:rsid w:val="00363B86"/>
    <w:rsid w:val="0036476A"/>
    <w:rsid w:val="00364A63"/>
    <w:rsid w:val="00365E91"/>
    <w:rsid w:val="00365F69"/>
    <w:rsid w:val="00366094"/>
    <w:rsid w:val="00366A8D"/>
    <w:rsid w:val="003672B7"/>
    <w:rsid w:val="0037035C"/>
    <w:rsid w:val="0037039C"/>
    <w:rsid w:val="003704FD"/>
    <w:rsid w:val="00371BB1"/>
    <w:rsid w:val="00371D7D"/>
    <w:rsid w:val="0037222E"/>
    <w:rsid w:val="003724F7"/>
    <w:rsid w:val="00372D0D"/>
    <w:rsid w:val="003736E0"/>
    <w:rsid w:val="00374130"/>
    <w:rsid w:val="003751B9"/>
    <w:rsid w:val="00375D07"/>
    <w:rsid w:val="003764CD"/>
    <w:rsid w:val="00377C54"/>
    <w:rsid w:val="00381F24"/>
    <w:rsid w:val="00382009"/>
    <w:rsid w:val="00385AD7"/>
    <w:rsid w:val="00386278"/>
    <w:rsid w:val="00387676"/>
    <w:rsid w:val="003877FF"/>
    <w:rsid w:val="00393686"/>
    <w:rsid w:val="003937C8"/>
    <w:rsid w:val="00393B7F"/>
    <w:rsid w:val="003A40E4"/>
    <w:rsid w:val="003A4920"/>
    <w:rsid w:val="003A4A95"/>
    <w:rsid w:val="003A5508"/>
    <w:rsid w:val="003A5C1B"/>
    <w:rsid w:val="003A64EB"/>
    <w:rsid w:val="003A6683"/>
    <w:rsid w:val="003A66A0"/>
    <w:rsid w:val="003A6874"/>
    <w:rsid w:val="003A718A"/>
    <w:rsid w:val="003A7513"/>
    <w:rsid w:val="003A7DA5"/>
    <w:rsid w:val="003B0435"/>
    <w:rsid w:val="003B1E06"/>
    <w:rsid w:val="003B2863"/>
    <w:rsid w:val="003B3A56"/>
    <w:rsid w:val="003B5E85"/>
    <w:rsid w:val="003B74E0"/>
    <w:rsid w:val="003B76FD"/>
    <w:rsid w:val="003C03DF"/>
    <w:rsid w:val="003C10F5"/>
    <w:rsid w:val="003C2139"/>
    <w:rsid w:val="003C3288"/>
    <w:rsid w:val="003C3AE9"/>
    <w:rsid w:val="003C4348"/>
    <w:rsid w:val="003C4779"/>
    <w:rsid w:val="003C4F34"/>
    <w:rsid w:val="003C5379"/>
    <w:rsid w:val="003C55D6"/>
    <w:rsid w:val="003C5638"/>
    <w:rsid w:val="003C587C"/>
    <w:rsid w:val="003C5B54"/>
    <w:rsid w:val="003C6755"/>
    <w:rsid w:val="003C6BD5"/>
    <w:rsid w:val="003D061C"/>
    <w:rsid w:val="003D0B95"/>
    <w:rsid w:val="003D145E"/>
    <w:rsid w:val="003D1933"/>
    <w:rsid w:val="003D1C53"/>
    <w:rsid w:val="003D2C5A"/>
    <w:rsid w:val="003D2D44"/>
    <w:rsid w:val="003D4DEB"/>
    <w:rsid w:val="003D5B8A"/>
    <w:rsid w:val="003D75B2"/>
    <w:rsid w:val="003E0392"/>
    <w:rsid w:val="003E07BB"/>
    <w:rsid w:val="003E27B8"/>
    <w:rsid w:val="003E32D1"/>
    <w:rsid w:val="003E4119"/>
    <w:rsid w:val="003E619B"/>
    <w:rsid w:val="003E6DFC"/>
    <w:rsid w:val="003F077C"/>
    <w:rsid w:val="003F19D2"/>
    <w:rsid w:val="003F3606"/>
    <w:rsid w:val="003F3E87"/>
    <w:rsid w:val="003F477E"/>
    <w:rsid w:val="003F54A3"/>
    <w:rsid w:val="003F6188"/>
    <w:rsid w:val="003F6D7F"/>
    <w:rsid w:val="004002DD"/>
    <w:rsid w:val="00402A33"/>
    <w:rsid w:val="00403E7A"/>
    <w:rsid w:val="00406D6A"/>
    <w:rsid w:val="004074A8"/>
    <w:rsid w:val="00407EA8"/>
    <w:rsid w:val="0041044A"/>
    <w:rsid w:val="004106F5"/>
    <w:rsid w:val="004107B9"/>
    <w:rsid w:val="00410EB7"/>
    <w:rsid w:val="00410F20"/>
    <w:rsid w:val="004117AD"/>
    <w:rsid w:val="00414FAB"/>
    <w:rsid w:val="004154DD"/>
    <w:rsid w:val="0041614A"/>
    <w:rsid w:val="004171F3"/>
    <w:rsid w:val="004179FF"/>
    <w:rsid w:val="00420A8E"/>
    <w:rsid w:val="00421277"/>
    <w:rsid w:val="0042131F"/>
    <w:rsid w:val="00421817"/>
    <w:rsid w:val="00423E1D"/>
    <w:rsid w:val="00424221"/>
    <w:rsid w:val="00427A9C"/>
    <w:rsid w:val="00431112"/>
    <w:rsid w:val="00431B7C"/>
    <w:rsid w:val="00432705"/>
    <w:rsid w:val="00433847"/>
    <w:rsid w:val="00433DEB"/>
    <w:rsid w:val="004366CA"/>
    <w:rsid w:val="004379DB"/>
    <w:rsid w:val="00437E94"/>
    <w:rsid w:val="004404E2"/>
    <w:rsid w:val="004408C4"/>
    <w:rsid w:val="004410E1"/>
    <w:rsid w:val="00441392"/>
    <w:rsid w:val="004428F0"/>
    <w:rsid w:val="00442D74"/>
    <w:rsid w:val="00443449"/>
    <w:rsid w:val="00445235"/>
    <w:rsid w:val="00445556"/>
    <w:rsid w:val="00445C94"/>
    <w:rsid w:val="0044646E"/>
    <w:rsid w:val="004512FF"/>
    <w:rsid w:val="00451C34"/>
    <w:rsid w:val="0045278D"/>
    <w:rsid w:val="00452CAC"/>
    <w:rsid w:val="004534B6"/>
    <w:rsid w:val="00453E62"/>
    <w:rsid w:val="00454540"/>
    <w:rsid w:val="00455B60"/>
    <w:rsid w:val="004561D0"/>
    <w:rsid w:val="00456815"/>
    <w:rsid w:val="0045724E"/>
    <w:rsid w:val="00457EBA"/>
    <w:rsid w:val="0046032F"/>
    <w:rsid w:val="004609BC"/>
    <w:rsid w:val="00462078"/>
    <w:rsid w:val="00462A50"/>
    <w:rsid w:val="00462D04"/>
    <w:rsid w:val="004633E5"/>
    <w:rsid w:val="00464290"/>
    <w:rsid w:val="0046448A"/>
    <w:rsid w:val="00465128"/>
    <w:rsid w:val="004656BC"/>
    <w:rsid w:val="0046588E"/>
    <w:rsid w:val="00465E99"/>
    <w:rsid w:val="00470054"/>
    <w:rsid w:val="00470370"/>
    <w:rsid w:val="004707EA"/>
    <w:rsid w:val="004709DA"/>
    <w:rsid w:val="00472C26"/>
    <w:rsid w:val="00473C85"/>
    <w:rsid w:val="00474E97"/>
    <w:rsid w:val="0047550C"/>
    <w:rsid w:val="00477DB4"/>
    <w:rsid w:val="00480031"/>
    <w:rsid w:val="00480BED"/>
    <w:rsid w:val="004816D3"/>
    <w:rsid w:val="004820A8"/>
    <w:rsid w:val="0048456D"/>
    <w:rsid w:val="00484ED7"/>
    <w:rsid w:val="00486A9F"/>
    <w:rsid w:val="00490D09"/>
    <w:rsid w:val="004923DC"/>
    <w:rsid w:val="004924D4"/>
    <w:rsid w:val="00493176"/>
    <w:rsid w:val="004933D5"/>
    <w:rsid w:val="00494E53"/>
    <w:rsid w:val="00495DD1"/>
    <w:rsid w:val="004967AC"/>
    <w:rsid w:val="00497577"/>
    <w:rsid w:val="004A07FD"/>
    <w:rsid w:val="004A1143"/>
    <w:rsid w:val="004A1FC7"/>
    <w:rsid w:val="004A20B3"/>
    <w:rsid w:val="004A23D9"/>
    <w:rsid w:val="004A29F5"/>
    <w:rsid w:val="004A3934"/>
    <w:rsid w:val="004A4DAE"/>
    <w:rsid w:val="004A5738"/>
    <w:rsid w:val="004A5FD6"/>
    <w:rsid w:val="004A6162"/>
    <w:rsid w:val="004A6337"/>
    <w:rsid w:val="004A78F1"/>
    <w:rsid w:val="004B2329"/>
    <w:rsid w:val="004B2CCE"/>
    <w:rsid w:val="004B3935"/>
    <w:rsid w:val="004B497D"/>
    <w:rsid w:val="004B57FE"/>
    <w:rsid w:val="004B6003"/>
    <w:rsid w:val="004B6B59"/>
    <w:rsid w:val="004B71F0"/>
    <w:rsid w:val="004B7407"/>
    <w:rsid w:val="004C0472"/>
    <w:rsid w:val="004C0B3F"/>
    <w:rsid w:val="004C225D"/>
    <w:rsid w:val="004C2CF4"/>
    <w:rsid w:val="004C315F"/>
    <w:rsid w:val="004C4DCE"/>
    <w:rsid w:val="004C5BB5"/>
    <w:rsid w:val="004C626A"/>
    <w:rsid w:val="004D0820"/>
    <w:rsid w:val="004D093C"/>
    <w:rsid w:val="004D1932"/>
    <w:rsid w:val="004D1FA1"/>
    <w:rsid w:val="004D2008"/>
    <w:rsid w:val="004D22C6"/>
    <w:rsid w:val="004D44C5"/>
    <w:rsid w:val="004D6C26"/>
    <w:rsid w:val="004D6DD8"/>
    <w:rsid w:val="004E0B64"/>
    <w:rsid w:val="004E0CE5"/>
    <w:rsid w:val="004E0DAB"/>
    <w:rsid w:val="004E1155"/>
    <w:rsid w:val="004E2F3A"/>
    <w:rsid w:val="004E3E06"/>
    <w:rsid w:val="004E442E"/>
    <w:rsid w:val="004E4D28"/>
    <w:rsid w:val="004E7421"/>
    <w:rsid w:val="004E798D"/>
    <w:rsid w:val="004E7F16"/>
    <w:rsid w:val="004F0EF2"/>
    <w:rsid w:val="004F1ED8"/>
    <w:rsid w:val="004F55C0"/>
    <w:rsid w:val="004F5924"/>
    <w:rsid w:val="004F5C02"/>
    <w:rsid w:val="004F6395"/>
    <w:rsid w:val="004F7A1D"/>
    <w:rsid w:val="004F7C0B"/>
    <w:rsid w:val="0050037F"/>
    <w:rsid w:val="005013F2"/>
    <w:rsid w:val="00502268"/>
    <w:rsid w:val="005040C4"/>
    <w:rsid w:val="00506BD7"/>
    <w:rsid w:val="00506CFB"/>
    <w:rsid w:val="00510E01"/>
    <w:rsid w:val="00513B83"/>
    <w:rsid w:val="00513C5B"/>
    <w:rsid w:val="005142C6"/>
    <w:rsid w:val="0051552E"/>
    <w:rsid w:val="00515AC4"/>
    <w:rsid w:val="00520121"/>
    <w:rsid w:val="005203BF"/>
    <w:rsid w:val="005205E6"/>
    <w:rsid w:val="0052119D"/>
    <w:rsid w:val="00522F64"/>
    <w:rsid w:val="0052508C"/>
    <w:rsid w:val="005264BB"/>
    <w:rsid w:val="00527B45"/>
    <w:rsid w:val="00530BB4"/>
    <w:rsid w:val="005322E0"/>
    <w:rsid w:val="005323F9"/>
    <w:rsid w:val="00533312"/>
    <w:rsid w:val="00534529"/>
    <w:rsid w:val="00535B2F"/>
    <w:rsid w:val="00537DCD"/>
    <w:rsid w:val="005401A1"/>
    <w:rsid w:val="005402C2"/>
    <w:rsid w:val="005406A8"/>
    <w:rsid w:val="00542CE2"/>
    <w:rsid w:val="00542E47"/>
    <w:rsid w:val="0054328E"/>
    <w:rsid w:val="005456C4"/>
    <w:rsid w:val="00545E4C"/>
    <w:rsid w:val="00545F6B"/>
    <w:rsid w:val="00546AC9"/>
    <w:rsid w:val="00546BD4"/>
    <w:rsid w:val="00550B49"/>
    <w:rsid w:val="0055120C"/>
    <w:rsid w:val="00551CCF"/>
    <w:rsid w:val="005522CD"/>
    <w:rsid w:val="00553F59"/>
    <w:rsid w:val="00554182"/>
    <w:rsid w:val="00554B61"/>
    <w:rsid w:val="00560B8E"/>
    <w:rsid w:val="00563E59"/>
    <w:rsid w:val="00565D2D"/>
    <w:rsid w:val="00565D43"/>
    <w:rsid w:val="00566E0F"/>
    <w:rsid w:val="00573AF1"/>
    <w:rsid w:val="0057400F"/>
    <w:rsid w:val="005740AA"/>
    <w:rsid w:val="00574728"/>
    <w:rsid w:val="00577BE2"/>
    <w:rsid w:val="00577C81"/>
    <w:rsid w:val="005818F0"/>
    <w:rsid w:val="00581B3A"/>
    <w:rsid w:val="005822F0"/>
    <w:rsid w:val="00582508"/>
    <w:rsid w:val="005825BA"/>
    <w:rsid w:val="00582F87"/>
    <w:rsid w:val="00583751"/>
    <w:rsid w:val="005837D0"/>
    <w:rsid w:val="00585204"/>
    <w:rsid w:val="005866EC"/>
    <w:rsid w:val="00587B7F"/>
    <w:rsid w:val="00587C84"/>
    <w:rsid w:val="00587E73"/>
    <w:rsid w:val="00590E84"/>
    <w:rsid w:val="00592164"/>
    <w:rsid w:val="0059239F"/>
    <w:rsid w:val="00592473"/>
    <w:rsid w:val="005943A7"/>
    <w:rsid w:val="0059453F"/>
    <w:rsid w:val="005946C5"/>
    <w:rsid w:val="0059493C"/>
    <w:rsid w:val="00594B8E"/>
    <w:rsid w:val="00595EFF"/>
    <w:rsid w:val="00596129"/>
    <w:rsid w:val="00596B87"/>
    <w:rsid w:val="005976BE"/>
    <w:rsid w:val="0059784E"/>
    <w:rsid w:val="00597D37"/>
    <w:rsid w:val="005A09AB"/>
    <w:rsid w:val="005A46C7"/>
    <w:rsid w:val="005A572E"/>
    <w:rsid w:val="005A6AFE"/>
    <w:rsid w:val="005B3D8A"/>
    <w:rsid w:val="005B4222"/>
    <w:rsid w:val="005B448E"/>
    <w:rsid w:val="005B688B"/>
    <w:rsid w:val="005B7EBB"/>
    <w:rsid w:val="005C3BF4"/>
    <w:rsid w:val="005C3F8F"/>
    <w:rsid w:val="005C5236"/>
    <w:rsid w:val="005C6BE2"/>
    <w:rsid w:val="005C732F"/>
    <w:rsid w:val="005C7C8E"/>
    <w:rsid w:val="005D0D25"/>
    <w:rsid w:val="005D1902"/>
    <w:rsid w:val="005D1D4A"/>
    <w:rsid w:val="005D2210"/>
    <w:rsid w:val="005D2C4F"/>
    <w:rsid w:val="005D37E4"/>
    <w:rsid w:val="005D3A2D"/>
    <w:rsid w:val="005D406E"/>
    <w:rsid w:val="005D4961"/>
    <w:rsid w:val="005D67B4"/>
    <w:rsid w:val="005D71C5"/>
    <w:rsid w:val="005E052B"/>
    <w:rsid w:val="005E0952"/>
    <w:rsid w:val="005E138A"/>
    <w:rsid w:val="005E1645"/>
    <w:rsid w:val="005E18C7"/>
    <w:rsid w:val="005E2171"/>
    <w:rsid w:val="005E34DB"/>
    <w:rsid w:val="005E3AB9"/>
    <w:rsid w:val="005E3B8A"/>
    <w:rsid w:val="005E5B26"/>
    <w:rsid w:val="005E61F7"/>
    <w:rsid w:val="005E6A62"/>
    <w:rsid w:val="005E7829"/>
    <w:rsid w:val="005F1E5D"/>
    <w:rsid w:val="005F3159"/>
    <w:rsid w:val="005F35E9"/>
    <w:rsid w:val="005F4EC4"/>
    <w:rsid w:val="00600084"/>
    <w:rsid w:val="00600CC3"/>
    <w:rsid w:val="0060133C"/>
    <w:rsid w:val="00601A98"/>
    <w:rsid w:val="00601EDD"/>
    <w:rsid w:val="006029DE"/>
    <w:rsid w:val="00602EDB"/>
    <w:rsid w:val="00604598"/>
    <w:rsid w:val="00610855"/>
    <w:rsid w:val="00611446"/>
    <w:rsid w:val="0061202E"/>
    <w:rsid w:val="00612D3E"/>
    <w:rsid w:val="00614F79"/>
    <w:rsid w:val="0061589E"/>
    <w:rsid w:val="00615E76"/>
    <w:rsid w:val="00616482"/>
    <w:rsid w:val="00617103"/>
    <w:rsid w:val="00620306"/>
    <w:rsid w:val="00621343"/>
    <w:rsid w:val="00621A60"/>
    <w:rsid w:val="00621E87"/>
    <w:rsid w:val="00622081"/>
    <w:rsid w:val="006221C0"/>
    <w:rsid w:val="006239D0"/>
    <w:rsid w:val="00623F82"/>
    <w:rsid w:val="006243CF"/>
    <w:rsid w:val="00624FEE"/>
    <w:rsid w:val="006258DC"/>
    <w:rsid w:val="006268E4"/>
    <w:rsid w:val="006273CA"/>
    <w:rsid w:val="006327E7"/>
    <w:rsid w:val="0063297F"/>
    <w:rsid w:val="00636FFC"/>
    <w:rsid w:val="006371AC"/>
    <w:rsid w:val="00641958"/>
    <w:rsid w:val="00641FCC"/>
    <w:rsid w:val="006428D5"/>
    <w:rsid w:val="00642B50"/>
    <w:rsid w:val="00644D6F"/>
    <w:rsid w:val="00647849"/>
    <w:rsid w:val="00650FFE"/>
    <w:rsid w:val="006516FF"/>
    <w:rsid w:val="00651AEE"/>
    <w:rsid w:val="00651BB7"/>
    <w:rsid w:val="00653761"/>
    <w:rsid w:val="00653910"/>
    <w:rsid w:val="00654D8F"/>
    <w:rsid w:val="00660189"/>
    <w:rsid w:val="00662911"/>
    <w:rsid w:val="006636A9"/>
    <w:rsid w:val="00663C26"/>
    <w:rsid w:val="006656C5"/>
    <w:rsid w:val="00666E60"/>
    <w:rsid w:val="00667A32"/>
    <w:rsid w:val="00670E4C"/>
    <w:rsid w:val="006717E9"/>
    <w:rsid w:val="00671FF0"/>
    <w:rsid w:val="006730BB"/>
    <w:rsid w:val="0067600C"/>
    <w:rsid w:val="00677BA3"/>
    <w:rsid w:val="00682485"/>
    <w:rsid w:val="006829F7"/>
    <w:rsid w:val="006842A6"/>
    <w:rsid w:val="0068441B"/>
    <w:rsid w:val="00684BF0"/>
    <w:rsid w:val="00685093"/>
    <w:rsid w:val="00685510"/>
    <w:rsid w:val="00686EBE"/>
    <w:rsid w:val="00687838"/>
    <w:rsid w:val="006879FE"/>
    <w:rsid w:val="00690608"/>
    <w:rsid w:val="00690B09"/>
    <w:rsid w:val="00691D7A"/>
    <w:rsid w:val="00691E68"/>
    <w:rsid w:val="006926F7"/>
    <w:rsid w:val="0069348C"/>
    <w:rsid w:val="006936E5"/>
    <w:rsid w:val="00694C1C"/>
    <w:rsid w:val="00695E64"/>
    <w:rsid w:val="00697221"/>
    <w:rsid w:val="00697AC3"/>
    <w:rsid w:val="00697CC3"/>
    <w:rsid w:val="006A003D"/>
    <w:rsid w:val="006A0CD7"/>
    <w:rsid w:val="006A2D27"/>
    <w:rsid w:val="006A33A0"/>
    <w:rsid w:val="006A3F09"/>
    <w:rsid w:val="006A3FB1"/>
    <w:rsid w:val="006A4B5C"/>
    <w:rsid w:val="006A6503"/>
    <w:rsid w:val="006A7CF4"/>
    <w:rsid w:val="006B25A3"/>
    <w:rsid w:val="006B377B"/>
    <w:rsid w:val="006B4253"/>
    <w:rsid w:val="006B6361"/>
    <w:rsid w:val="006C0035"/>
    <w:rsid w:val="006C0E68"/>
    <w:rsid w:val="006C1105"/>
    <w:rsid w:val="006C17BD"/>
    <w:rsid w:val="006C3958"/>
    <w:rsid w:val="006C6442"/>
    <w:rsid w:val="006C6CB0"/>
    <w:rsid w:val="006D045F"/>
    <w:rsid w:val="006D0EC8"/>
    <w:rsid w:val="006D723D"/>
    <w:rsid w:val="006E04FF"/>
    <w:rsid w:val="006E109A"/>
    <w:rsid w:val="006E1384"/>
    <w:rsid w:val="006E17A4"/>
    <w:rsid w:val="006E1C9D"/>
    <w:rsid w:val="006E1CEC"/>
    <w:rsid w:val="006E2007"/>
    <w:rsid w:val="006E37A5"/>
    <w:rsid w:val="006E388F"/>
    <w:rsid w:val="006E612F"/>
    <w:rsid w:val="006F047B"/>
    <w:rsid w:val="006F07F9"/>
    <w:rsid w:val="006F497B"/>
    <w:rsid w:val="006F54B8"/>
    <w:rsid w:val="006F6D63"/>
    <w:rsid w:val="006F715D"/>
    <w:rsid w:val="007005CF"/>
    <w:rsid w:val="00701151"/>
    <w:rsid w:val="00701B1A"/>
    <w:rsid w:val="00702212"/>
    <w:rsid w:val="00703D58"/>
    <w:rsid w:val="007045BB"/>
    <w:rsid w:val="0070497E"/>
    <w:rsid w:val="0070569B"/>
    <w:rsid w:val="00706239"/>
    <w:rsid w:val="007064FF"/>
    <w:rsid w:val="00706ED1"/>
    <w:rsid w:val="007073DA"/>
    <w:rsid w:val="007077CC"/>
    <w:rsid w:val="00707B8C"/>
    <w:rsid w:val="00710EDC"/>
    <w:rsid w:val="00711195"/>
    <w:rsid w:val="00711C83"/>
    <w:rsid w:val="00714801"/>
    <w:rsid w:val="00715D65"/>
    <w:rsid w:val="00715EF5"/>
    <w:rsid w:val="00716759"/>
    <w:rsid w:val="00716A17"/>
    <w:rsid w:val="00717C3D"/>
    <w:rsid w:val="00717CC7"/>
    <w:rsid w:val="00717FDE"/>
    <w:rsid w:val="00720BB0"/>
    <w:rsid w:val="0072154F"/>
    <w:rsid w:val="00721E3C"/>
    <w:rsid w:val="00722FDA"/>
    <w:rsid w:val="00725B14"/>
    <w:rsid w:val="00726B47"/>
    <w:rsid w:val="007279EE"/>
    <w:rsid w:val="00727F1C"/>
    <w:rsid w:val="00731AE7"/>
    <w:rsid w:val="00733292"/>
    <w:rsid w:val="00733618"/>
    <w:rsid w:val="007339F1"/>
    <w:rsid w:val="00735AC6"/>
    <w:rsid w:val="007379B8"/>
    <w:rsid w:val="00737E0C"/>
    <w:rsid w:val="00740FCB"/>
    <w:rsid w:val="00742E17"/>
    <w:rsid w:val="00743747"/>
    <w:rsid w:val="00744ED7"/>
    <w:rsid w:val="0074561B"/>
    <w:rsid w:val="007456B4"/>
    <w:rsid w:val="00746D09"/>
    <w:rsid w:val="00747057"/>
    <w:rsid w:val="007473A2"/>
    <w:rsid w:val="0075084A"/>
    <w:rsid w:val="0075109E"/>
    <w:rsid w:val="00751A3D"/>
    <w:rsid w:val="00752679"/>
    <w:rsid w:val="00754879"/>
    <w:rsid w:val="00755348"/>
    <w:rsid w:val="007553AE"/>
    <w:rsid w:val="00755525"/>
    <w:rsid w:val="0075737E"/>
    <w:rsid w:val="007601F8"/>
    <w:rsid w:val="00763BAB"/>
    <w:rsid w:val="007646BA"/>
    <w:rsid w:val="007655F9"/>
    <w:rsid w:val="007658FD"/>
    <w:rsid w:val="007665D9"/>
    <w:rsid w:val="00766EB7"/>
    <w:rsid w:val="0076723A"/>
    <w:rsid w:val="00770371"/>
    <w:rsid w:val="00770E8E"/>
    <w:rsid w:val="007732E5"/>
    <w:rsid w:val="007775D6"/>
    <w:rsid w:val="0078068A"/>
    <w:rsid w:val="00784295"/>
    <w:rsid w:val="007849AF"/>
    <w:rsid w:val="007869AD"/>
    <w:rsid w:val="00787832"/>
    <w:rsid w:val="00790B9F"/>
    <w:rsid w:val="00791482"/>
    <w:rsid w:val="00792EAC"/>
    <w:rsid w:val="00793DBE"/>
    <w:rsid w:val="00794895"/>
    <w:rsid w:val="00795FEA"/>
    <w:rsid w:val="00796DA4"/>
    <w:rsid w:val="007A048C"/>
    <w:rsid w:val="007A18D8"/>
    <w:rsid w:val="007A361C"/>
    <w:rsid w:val="007A3717"/>
    <w:rsid w:val="007A45EF"/>
    <w:rsid w:val="007A4C9D"/>
    <w:rsid w:val="007A537B"/>
    <w:rsid w:val="007A5B9E"/>
    <w:rsid w:val="007A7150"/>
    <w:rsid w:val="007A7634"/>
    <w:rsid w:val="007B15D3"/>
    <w:rsid w:val="007B2F8B"/>
    <w:rsid w:val="007B3C7C"/>
    <w:rsid w:val="007B48BD"/>
    <w:rsid w:val="007C06F5"/>
    <w:rsid w:val="007C1BC7"/>
    <w:rsid w:val="007C26F8"/>
    <w:rsid w:val="007C4BF6"/>
    <w:rsid w:val="007C6060"/>
    <w:rsid w:val="007C6CC4"/>
    <w:rsid w:val="007C7856"/>
    <w:rsid w:val="007D32C2"/>
    <w:rsid w:val="007D32DE"/>
    <w:rsid w:val="007D6147"/>
    <w:rsid w:val="007E1038"/>
    <w:rsid w:val="007E12F5"/>
    <w:rsid w:val="007E1A05"/>
    <w:rsid w:val="007E3950"/>
    <w:rsid w:val="007E4563"/>
    <w:rsid w:val="007E67F9"/>
    <w:rsid w:val="007F026A"/>
    <w:rsid w:val="007F0EA2"/>
    <w:rsid w:val="007F1FA8"/>
    <w:rsid w:val="007F2BEA"/>
    <w:rsid w:val="007F33B5"/>
    <w:rsid w:val="007F47D5"/>
    <w:rsid w:val="007F6507"/>
    <w:rsid w:val="00801525"/>
    <w:rsid w:val="008019CB"/>
    <w:rsid w:val="008048E1"/>
    <w:rsid w:val="0080705C"/>
    <w:rsid w:val="0080722B"/>
    <w:rsid w:val="00811856"/>
    <w:rsid w:val="00811919"/>
    <w:rsid w:val="00812273"/>
    <w:rsid w:val="00812E2C"/>
    <w:rsid w:val="00813934"/>
    <w:rsid w:val="00813DC1"/>
    <w:rsid w:val="0081617B"/>
    <w:rsid w:val="00816A17"/>
    <w:rsid w:val="008176BA"/>
    <w:rsid w:val="008179CD"/>
    <w:rsid w:val="00820631"/>
    <w:rsid w:val="00820B7D"/>
    <w:rsid w:val="00820C7E"/>
    <w:rsid w:val="00821EFA"/>
    <w:rsid w:val="00822493"/>
    <w:rsid w:val="00823356"/>
    <w:rsid w:val="00823B91"/>
    <w:rsid w:val="00825B01"/>
    <w:rsid w:val="00830040"/>
    <w:rsid w:val="008309A9"/>
    <w:rsid w:val="00832088"/>
    <w:rsid w:val="008333C6"/>
    <w:rsid w:val="008335E1"/>
    <w:rsid w:val="00834198"/>
    <w:rsid w:val="00835816"/>
    <w:rsid w:val="00837980"/>
    <w:rsid w:val="00840AC4"/>
    <w:rsid w:val="00842D3C"/>
    <w:rsid w:val="008443FC"/>
    <w:rsid w:val="008449B9"/>
    <w:rsid w:val="00844DFB"/>
    <w:rsid w:val="008456CE"/>
    <w:rsid w:val="00846587"/>
    <w:rsid w:val="00847CA5"/>
    <w:rsid w:val="00847DC6"/>
    <w:rsid w:val="0085171F"/>
    <w:rsid w:val="00851DB2"/>
    <w:rsid w:val="00852489"/>
    <w:rsid w:val="00853E7D"/>
    <w:rsid w:val="00855540"/>
    <w:rsid w:val="00856130"/>
    <w:rsid w:val="00860E13"/>
    <w:rsid w:val="008612EE"/>
    <w:rsid w:val="008627CB"/>
    <w:rsid w:val="00862E0C"/>
    <w:rsid w:val="00864046"/>
    <w:rsid w:val="00864225"/>
    <w:rsid w:val="00865D50"/>
    <w:rsid w:val="00867659"/>
    <w:rsid w:val="008679C4"/>
    <w:rsid w:val="00871B7E"/>
    <w:rsid w:val="00871CD1"/>
    <w:rsid w:val="00873AA8"/>
    <w:rsid w:val="008746A9"/>
    <w:rsid w:val="00875593"/>
    <w:rsid w:val="00875B8E"/>
    <w:rsid w:val="0087764B"/>
    <w:rsid w:val="0088051C"/>
    <w:rsid w:val="008808C4"/>
    <w:rsid w:val="00881090"/>
    <w:rsid w:val="008815E8"/>
    <w:rsid w:val="00881A10"/>
    <w:rsid w:val="00881A20"/>
    <w:rsid w:val="0088238C"/>
    <w:rsid w:val="008825D8"/>
    <w:rsid w:val="00882EAD"/>
    <w:rsid w:val="00883713"/>
    <w:rsid w:val="0088516D"/>
    <w:rsid w:val="008851B3"/>
    <w:rsid w:val="00885B96"/>
    <w:rsid w:val="008863B2"/>
    <w:rsid w:val="008901B9"/>
    <w:rsid w:val="00891D71"/>
    <w:rsid w:val="008929CB"/>
    <w:rsid w:val="0089518D"/>
    <w:rsid w:val="0089703D"/>
    <w:rsid w:val="008976FC"/>
    <w:rsid w:val="008A0F08"/>
    <w:rsid w:val="008A2192"/>
    <w:rsid w:val="008A2EA3"/>
    <w:rsid w:val="008A340E"/>
    <w:rsid w:val="008A38B6"/>
    <w:rsid w:val="008A4AAB"/>
    <w:rsid w:val="008A5408"/>
    <w:rsid w:val="008A7589"/>
    <w:rsid w:val="008A7922"/>
    <w:rsid w:val="008B006F"/>
    <w:rsid w:val="008B014B"/>
    <w:rsid w:val="008B0DB9"/>
    <w:rsid w:val="008B16C2"/>
    <w:rsid w:val="008B18A7"/>
    <w:rsid w:val="008B25A2"/>
    <w:rsid w:val="008B25B2"/>
    <w:rsid w:val="008B3B0D"/>
    <w:rsid w:val="008B53B6"/>
    <w:rsid w:val="008B5BDA"/>
    <w:rsid w:val="008B6970"/>
    <w:rsid w:val="008B6EDE"/>
    <w:rsid w:val="008C105D"/>
    <w:rsid w:val="008C25C1"/>
    <w:rsid w:val="008C3FB3"/>
    <w:rsid w:val="008C4515"/>
    <w:rsid w:val="008D08EB"/>
    <w:rsid w:val="008D0B1A"/>
    <w:rsid w:val="008D13AC"/>
    <w:rsid w:val="008D1A03"/>
    <w:rsid w:val="008D2EDF"/>
    <w:rsid w:val="008D335E"/>
    <w:rsid w:val="008D353F"/>
    <w:rsid w:val="008D37AF"/>
    <w:rsid w:val="008D3C34"/>
    <w:rsid w:val="008D45D6"/>
    <w:rsid w:val="008E2C14"/>
    <w:rsid w:val="008E3072"/>
    <w:rsid w:val="008E3A48"/>
    <w:rsid w:val="008E4545"/>
    <w:rsid w:val="008E67C1"/>
    <w:rsid w:val="008E6C11"/>
    <w:rsid w:val="008E6E46"/>
    <w:rsid w:val="008E7FD5"/>
    <w:rsid w:val="008F0CAD"/>
    <w:rsid w:val="008F15C6"/>
    <w:rsid w:val="008F2590"/>
    <w:rsid w:val="008F2D01"/>
    <w:rsid w:val="008F2FD3"/>
    <w:rsid w:val="008F462B"/>
    <w:rsid w:val="008F4689"/>
    <w:rsid w:val="008F479E"/>
    <w:rsid w:val="008F4874"/>
    <w:rsid w:val="008F4FCE"/>
    <w:rsid w:val="008F506F"/>
    <w:rsid w:val="008F59F2"/>
    <w:rsid w:val="008F5FFC"/>
    <w:rsid w:val="008F6D06"/>
    <w:rsid w:val="00900DFF"/>
    <w:rsid w:val="00900F49"/>
    <w:rsid w:val="00902912"/>
    <w:rsid w:val="00902FF5"/>
    <w:rsid w:val="009100A2"/>
    <w:rsid w:val="0091118B"/>
    <w:rsid w:val="00912D8D"/>
    <w:rsid w:val="00914C72"/>
    <w:rsid w:val="0091565D"/>
    <w:rsid w:val="00917764"/>
    <w:rsid w:val="00917E40"/>
    <w:rsid w:val="00917FEB"/>
    <w:rsid w:val="009204E2"/>
    <w:rsid w:val="00921BC1"/>
    <w:rsid w:val="0092250F"/>
    <w:rsid w:val="00923CEC"/>
    <w:rsid w:val="009256C8"/>
    <w:rsid w:val="00925DB8"/>
    <w:rsid w:val="009273AB"/>
    <w:rsid w:val="00927760"/>
    <w:rsid w:val="009303F5"/>
    <w:rsid w:val="00930B43"/>
    <w:rsid w:val="00930BFA"/>
    <w:rsid w:val="00931344"/>
    <w:rsid w:val="009335F7"/>
    <w:rsid w:val="00933C6B"/>
    <w:rsid w:val="00933E70"/>
    <w:rsid w:val="00933E9D"/>
    <w:rsid w:val="0093428B"/>
    <w:rsid w:val="00935065"/>
    <w:rsid w:val="00935E0D"/>
    <w:rsid w:val="009401C5"/>
    <w:rsid w:val="009403D7"/>
    <w:rsid w:val="00940E4E"/>
    <w:rsid w:val="00941C7E"/>
    <w:rsid w:val="00943CA2"/>
    <w:rsid w:val="00944CE3"/>
    <w:rsid w:val="0094501F"/>
    <w:rsid w:val="00945A74"/>
    <w:rsid w:val="00947D7F"/>
    <w:rsid w:val="00951B07"/>
    <w:rsid w:val="00951EE0"/>
    <w:rsid w:val="0095607B"/>
    <w:rsid w:val="00956317"/>
    <w:rsid w:val="00956D48"/>
    <w:rsid w:val="009577CC"/>
    <w:rsid w:val="00957B3B"/>
    <w:rsid w:val="00963F27"/>
    <w:rsid w:val="00965F2E"/>
    <w:rsid w:val="00966B8A"/>
    <w:rsid w:val="00966C9F"/>
    <w:rsid w:val="00967702"/>
    <w:rsid w:val="00967CFB"/>
    <w:rsid w:val="0097038D"/>
    <w:rsid w:val="0097260E"/>
    <w:rsid w:val="0097457C"/>
    <w:rsid w:val="009752A6"/>
    <w:rsid w:val="0097623C"/>
    <w:rsid w:val="00976F8B"/>
    <w:rsid w:val="00977738"/>
    <w:rsid w:val="00977BF9"/>
    <w:rsid w:val="00977CF0"/>
    <w:rsid w:val="00977DB8"/>
    <w:rsid w:val="009805F2"/>
    <w:rsid w:val="009811F8"/>
    <w:rsid w:val="009815C2"/>
    <w:rsid w:val="009816E1"/>
    <w:rsid w:val="00981794"/>
    <w:rsid w:val="00982B51"/>
    <w:rsid w:val="00982B6C"/>
    <w:rsid w:val="00982B99"/>
    <w:rsid w:val="00984754"/>
    <w:rsid w:val="00984B31"/>
    <w:rsid w:val="00987DA2"/>
    <w:rsid w:val="009905CA"/>
    <w:rsid w:val="00990862"/>
    <w:rsid w:val="009908DE"/>
    <w:rsid w:val="00990927"/>
    <w:rsid w:val="00991DAC"/>
    <w:rsid w:val="0099260F"/>
    <w:rsid w:val="00992819"/>
    <w:rsid w:val="009936EB"/>
    <w:rsid w:val="00993CFF"/>
    <w:rsid w:val="0099424D"/>
    <w:rsid w:val="009947E7"/>
    <w:rsid w:val="009950DC"/>
    <w:rsid w:val="00997EBE"/>
    <w:rsid w:val="009A139E"/>
    <w:rsid w:val="009A1F30"/>
    <w:rsid w:val="009A3A4B"/>
    <w:rsid w:val="009A3CA8"/>
    <w:rsid w:val="009A44C7"/>
    <w:rsid w:val="009A4650"/>
    <w:rsid w:val="009A79D8"/>
    <w:rsid w:val="009B18B3"/>
    <w:rsid w:val="009B1E27"/>
    <w:rsid w:val="009B287B"/>
    <w:rsid w:val="009B58C4"/>
    <w:rsid w:val="009C0ED1"/>
    <w:rsid w:val="009C22F9"/>
    <w:rsid w:val="009C342A"/>
    <w:rsid w:val="009C37E2"/>
    <w:rsid w:val="009C43BB"/>
    <w:rsid w:val="009C44AD"/>
    <w:rsid w:val="009C4A31"/>
    <w:rsid w:val="009C51B7"/>
    <w:rsid w:val="009C719B"/>
    <w:rsid w:val="009C779C"/>
    <w:rsid w:val="009C7DFC"/>
    <w:rsid w:val="009C7EB1"/>
    <w:rsid w:val="009D0AAC"/>
    <w:rsid w:val="009D2EC7"/>
    <w:rsid w:val="009D40DE"/>
    <w:rsid w:val="009D4F42"/>
    <w:rsid w:val="009E531E"/>
    <w:rsid w:val="009E5863"/>
    <w:rsid w:val="009E5CA9"/>
    <w:rsid w:val="009E773D"/>
    <w:rsid w:val="009F03BA"/>
    <w:rsid w:val="009F0BA9"/>
    <w:rsid w:val="009F0BCE"/>
    <w:rsid w:val="009F1D4E"/>
    <w:rsid w:val="009F24E3"/>
    <w:rsid w:val="009F39E9"/>
    <w:rsid w:val="009F58CB"/>
    <w:rsid w:val="009F7BA0"/>
    <w:rsid w:val="00A005C1"/>
    <w:rsid w:val="00A00AA8"/>
    <w:rsid w:val="00A01657"/>
    <w:rsid w:val="00A01A78"/>
    <w:rsid w:val="00A02256"/>
    <w:rsid w:val="00A024C3"/>
    <w:rsid w:val="00A03DBE"/>
    <w:rsid w:val="00A05BEB"/>
    <w:rsid w:val="00A06BAE"/>
    <w:rsid w:val="00A120EE"/>
    <w:rsid w:val="00A126F8"/>
    <w:rsid w:val="00A1368F"/>
    <w:rsid w:val="00A13A13"/>
    <w:rsid w:val="00A143EA"/>
    <w:rsid w:val="00A14820"/>
    <w:rsid w:val="00A14B87"/>
    <w:rsid w:val="00A157D6"/>
    <w:rsid w:val="00A20E12"/>
    <w:rsid w:val="00A21AA3"/>
    <w:rsid w:val="00A231C6"/>
    <w:rsid w:val="00A2337B"/>
    <w:rsid w:val="00A23F89"/>
    <w:rsid w:val="00A24B5F"/>
    <w:rsid w:val="00A30585"/>
    <w:rsid w:val="00A308C2"/>
    <w:rsid w:val="00A31847"/>
    <w:rsid w:val="00A31CB3"/>
    <w:rsid w:val="00A31E7A"/>
    <w:rsid w:val="00A32A3E"/>
    <w:rsid w:val="00A33094"/>
    <w:rsid w:val="00A337F0"/>
    <w:rsid w:val="00A33CEF"/>
    <w:rsid w:val="00A35A25"/>
    <w:rsid w:val="00A36537"/>
    <w:rsid w:val="00A368A0"/>
    <w:rsid w:val="00A37433"/>
    <w:rsid w:val="00A37AE4"/>
    <w:rsid w:val="00A37BEB"/>
    <w:rsid w:val="00A40316"/>
    <w:rsid w:val="00A4061A"/>
    <w:rsid w:val="00A41F73"/>
    <w:rsid w:val="00A4205C"/>
    <w:rsid w:val="00A42DDB"/>
    <w:rsid w:val="00A43DD6"/>
    <w:rsid w:val="00A45773"/>
    <w:rsid w:val="00A45A4C"/>
    <w:rsid w:val="00A46058"/>
    <w:rsid w:val="00A46857"/>
    <w:rsid w:val="00A47AA7"/>
    <w:rsid w:val="00A50512"/>
    <w:rsid w:val="00A50C59"/>
    <w:rsid w:val="00A51846"/>
    <w:rsid w:val="00A521C5"/>
    <w:rsid w:val="00A52EB1"/>
    <w:rsid w:val="00A53AA8"/>
    <w:rsid w:val="00A53CDF"/>
    <w:rsid w:val="00A555CC"/>
    <w:rsid w:val="00A603A3"/>
    <w:rsid w:val="00A606D6"/>
    <w:rsid w:val="00A6072E"/>
    <w:rsid w:val="00A6437D"/>
    <w:rsid w:val="00A64786"/>
    <w:rsid w:val="00A64CBA"/>
    <w:rsid w:val="00A64E73"/>
    <w:rsid w:val="00A66AA1"/>
    <w:rsid w:val="00A67442"/>
    <w:rsid w:val="00A70101"/>
    <w:rsid w:val="00A70734"/>
    <w:rsid w:val="00A7090C"/>
    <w:rsid w:val="00A721CA"/>
    <w:rsid w:val="00A72C3D"/>
    <w:rsid w:val="00A73521"/>
    <w:rsid w:val="00A736B4"/>
    <w:rsid w:val="00A739C6"/>
    <w:rsid w:val="00A748E7"/>
    <w:rsid w:val="00A75234"/>
    <w:rsid w:val="00A7592D"/>
    <w:rsid w:val="00A76DC9"/>
    <w:rsid w:val="00A77CA9"/>
    <w:rsid w:val="00A80235"/>
    <w:rsid w:val="00A807E5"/>
    <w:rsid w:val="00A80D8C"/>
    <w:rsid w:val="00A825F5"/>
    <w:rsid w:val="00A82AFC"/>
    <w:rsid w:val="00A8442E"/>
    <w:rsid w:val="00A84764"/>
    <w:rsid w:val="00A85332"/>
    <w:rsid w:val="00A86AEC"/>
    <w:rsid w:val="00A86FC4"/>
    <w:rsid w:val="00A879F2"/>
    <w:rsid w:val="00A90BF4"/>
    <w:rsid w:val="00A921F1"/>
    <w:rsid w:val="00A95FCE"/>
    <w:rsid w:val="00A9677A"/>
    <w:rsid w:val="00AA005B"/>
    <w:rsid w:val="00AA03A9"/>
    <w:rsid w:val="00AA06B2"/>
    <w:rsid w:val="00AA0D52"/>
    <w:rsid w:val="00AA12B0"/>
    <w:rsid w:val="00AA26A9"/>
    <w:rsid w:val="00AA3824"/>
    <w:rsid w:val="00AA537D"/>
    <w:rsid w:val="00AA61A0"/>
    <w:rsid w:val="00AA6706"/>
    <w:rsid w:val="00AA6B6B"/>
    <w:rsid w:val="00AA6D41"/>
    <w:rsid w:val="00AB005E"/>
    <w:rsid w:val="00AB0D5B"/>
    <w:rsid w:val="00AB2D38"/>
    <w:rsid w:val="00AB39F9"/>
    <w:rsid w:val="00AB3DC3"/>
    <w:rsid w:val="00AB4A45"/>
    <w:rsid w:val="00AB58E3"/>
    <w:rsid w:val="00AB623D"/>
    <w:rsid w:val="00AB75C0"/>
    <w:rsid w:val="00AB7B96"/>
    <w:rsid w:val="00AC145B"/>
    <w:rsid w:val="00AC1501"/>
    <w:rsid w:val="00AC34FC"/>
    <w:rsid w:val="00AD053D"/>
    <w:rsid w:val="00AD0F57"/>
    <w:rsid w:val="00AD1950"/>
    <w:rsid w:val="00AD2020"/>
    <w:rsid w:val="00AD5D1D"/>
    <w:rsid w:val="00AD604F"/>
    <w:rsid w:val="00AD7C6A"/>
    <w:rsid w:val="00AE1C74"/>
    <w:rsid w:val="00AE29D0"/>
    <w:rsid w:val="00AE2E73"/>
    <w:rsid w:val="00AF1702"/>
    <w:rsid w:val="00AF2842"/>
    <w:rsid w:val="00AF3B54"/>
    <w:rsid w:val="00AF49C2"/>
    <w:rsid w:val="00AF4D5D"/>
    <w:rsid w:val="00B00676"/>
    <w:rsid w:val="00B02AEC"/>
    <w:rsid w:val="00B03C1F"/>
    <w:rsid w:val="00B050E9"/>
    <w:rsid w:val="00B05710"/>
    <w:rsid w:val="00B0626C"/>
    <w:rsid w:val="00B1126F"/>
    <w:rsid w:val="00B1132E"/>
    <w:rsid w:val="00B12819"/>
    <w:rsid w:val="00B13409"/>
    <w:rsid w:val="00B13A64"/>
    <w:rsid w:val="00B13F46"/>
    <w:rsid w:val="00B152EC"/>
    <w:rsid w:val="00B15E13"/>
    <w:rsid w:val="00B173C1"/>
    <w:rsid w:val="00B1770D"/>
    <w:rsid w:val="00B20C8F"/>
    <w:rsid w:val="00B22158"/>
    <w:rsid w:val="00B22FED"/>
    <w:rsid w:val="00B23939"/>
    <w:rsid w:val="00B23C42"/>
    <w:rsid w:val="00B23DA4"/>
    <w:rsid w:val="00B25DBD"/>
    <w:rsid w:val="00B2617E"/>
    <w:rsid w:val="00B26414"/>
    <w:rsid w:val="00B26680"/>
    <w:rsid w:val="00B326FB"/>
    <w:rsid w:val="00B3274A"/>
    <w:rsid w:val="00B331BD"/>
    <w:rsid w:val="00B34CDE"/>
    <w:rsid w:val="00B35504"/>
    <w:rsid w:val="00B363D0"/>
    <w:rsid w:val="00B40B1F"/>
    <w:rsid w:val="00B43BC2"/>
    <w:rsid w:val="00B45317"/>
    <w:rsid w:val="00B52708"/>
    <w:rsid w:val="00B53FEF"/>
    <w:rsid w:val="00B5422E"/>
    <w:rsid w:val="00B54272"/>
    <w:rsid w:val="00B54C6E"/>
    <w:rsid w:val="00B560D0"/>
    <w:rsid w:val="00B5667A"/>
    <w:rsid w:val="00B601D1"/>
    <w:rsid w:val="00B618E5"/>
    <w:rsid w:val="00B626B4"/>
    <w:rsid w:val="00B63106"/>
    <w:rsid w:val="00B63FE6"/>
    <w:rsid w:val="00B66AE3"/>
    <w:rsid w:val="00B66DBF"/>
    <w:rsid w:val="00B715B1"/>
    <w:rsid w:val="00B7264E"/>
    <w:rsid w:val="00B748E1"/>
    <w:rsid w:val="00B75144"/>
    <w:rsid w:val="00B75B8F"/>
    <w:rsid w:val="00B75C0B"/>
    <w:rsid w:val="00B76215"/>
    <w:rsid w:val="00B76C5F"/>
    <w:rsid w:val="00B81961"/>
    <w:rsid w:val="00B81A72"/>
    <w:rsid w:val="00B821CC"/>
    <w:rsid w:val="00B83419"/>
    <w:rsid w:val="00B8455B"/>
    <w:rsid w:val="00B86645"/>
    <w:rsid w:val="00B87ECD"/>
    <w:rsid w:val="00B9172C"/>
    <w:rsid w:val="00B91A4D"/>
    <w:rsid w:val="00B91CB1"/>
    <w:rsid w:val="00B91F33"/>
    <w:rsid w:val="00B92BD7"/>
    <w:rsid w:val="00B930C0"/>
    <w:rsid w:val="00B935D8"/>
    <w:rsid w:val="00B937C1"/>
    <w:rsid w:val="00B9388E"/>
    <w:rsid w:val="00B94D8B"/>
    <w:rsid w:val="00B95143"/>
    <w:rsid w:val="00B9533B"/>
    <w:rsid w:val="00B96081"/>
    <w:rsid w:val="00B961F2"/>
    <w:rsid w:val="00B97C17"/>
    <w:rsid w:val="00BA03C3"/>
    <w:rsid w:val="00BA0AF5"/>
    <w:rsid w:val="00BA0DA1"/>
    <w:rsid w:val="00BA1170"/>
    <w:rsid w:val="00BA1CC6"/>
    <w:rsid w:val="00BA1F06"/>
    <w:rsid w:val="00BA35EB"/>
    <w:rsid w:val="00BA3DCF"/>
    <w:rsid w:val="00BA3FD2"/>
    <w:rsid w:val="00BA4C45"/>
    <w:rsid w:val="00BA5AD9"/>
    <w:rsid w:val="00BA7DE1"/>
    <w:rsid w:val="00BA7EC1"/>
    <w:rsid w:val="00BB157B"/>
    <w:rsid w:val="00BB4043"/>
    <w:rsid w:val="00BB43F8"/>
    <w:rsid w:val="00BB4D83"/>
    <w:rsid w:val="00BB723A"/>
    <w:rsid w:val="00BC2F54"/>
    <w:rsid w:val="00BC369B"/>
    <w:rsid w:val="00BC3809"/>
    <w:rsid w:val="00BC4EE0"/>
    <w:rsid w:val="00BC50D2"/>
    <w:rsid w:val="00BC5E0B"/>
    <w:rsid w:val="00BC76E5"/>
    <w:rsid w:val="00BD0154"/>
    <w:rsid w:val="00BD112A"/>
    <w:rsid w:val="00BD1CAF"/>
    <w:rsid w:val="00BD4733"/>
    <w:rsid w:val="00BD4BA9"/>
    <w:rsid w:val="00BD4F16"/>
    <w:rsid w:val="00BD7ECB"/>
    <w:rsid w:val="00BE2154"/>
    <w:rsid w:val="00BE34AD"/>
    <w:rsid w:val="00BE3F4A"/>
    <w:rsid w:val="00BE4C9C"/>
    <w:rsid w:val="00BE57FC"/>
    <w:rsid w:val="00BF0B09"/>
    <w:rsid w:val="00BF1A9B"/>
    <w:rsid w:val="00BF1EDB"/>
    <w:rsid w:val="00BF2A13"/>
    <w:rsid w:val="00BF3DDD"/>
    <w:rsid w:val="00BF426D"/>
    <w:rsid w:val="00BF7040"/>
    <w:rsid w:val="00C02AF2"/>
    <w:rsid w:val="00C03337"/>
    <w:rsid w:val="00C05809"/>
    <w:rsid w:val="00C058A0"/>
    <w:rsid w:val="00C059CD"/>
    <w:rsid w:val="00C0625B"/>
    <w:rsid w:val="00C07550"/>
    <w:rsid w:val="00C12015"/>
    <w:rsid w:val="00C12936"/>
    <w:rsid w:val="00C14964"/>
    <w:rsid w:val="00C1527F"/>
    <w:rsid w:val="00C155A2"/>
    <w:rsid w:val="00C17C1F"/>
    <w:rsid w:val="00C17DFF"/>
    <w:rsid w:val="00C17FAB"/>
    <w:rsid w:val="00C22E50"/>
    <w:rsid w:val="00C23B9B"/>
    <w:rsid w:val="00C24EA8"/>
    <w:rsid w:val="00C274E3"/>
    <w:rsid w:val="00C27621"/>
    <w:rsid w:val="00C31C1E"/>
    <w:rsid w:val="00C3200C"/>
    <w:rsid w:val="00C32216"/>
    <w:rsid w:val="00C32D59"/>
    <w:rsid w:val="00C35C3A"/>
    <w:rsid w:val="00C37CD7"/>
    <w:rsid w:val="00C40C53"/>
    <w:rsid w:val="00C4146A"/>
    <w:rsid w:val="00C42C4E"/>
    <w:rsid w:val="00C43B05"/>
    <w:rsid w:val="00C44852"/>
    <w:rsid w:val="00C46EC3"/>
    <w:rsid w:val="00C47706"/>
    <w:rsid w:val="00C477AC"/>
    <w:rsid w:val="00C479F3"/>
    <w:rsid w:val="00C506CA"/>
    <w:rsid w:val="00C50887"/>
    <w:rsid w:val="00C52BB9"/>
    <w:rsid w:val="00C52C7B"/>
    <w:rsid w:val="00C554A8"/>
    <w:rsid w:val="00C57FB8"/>
    <w:rsid w:val="00C60EF9"/>
    <w:rsid w:val="00C6292E"/>
    <w:rsid w:val="00C63BA8"/>
    <w:rsid w:val="00C657AB"/>
    <w:rsid w:val="00C66A00"/>
    <w:rsid w:val="00C722D6"/>
    <w:rsid w:val="00C72B3A"/>
    <w:rsid w:val="00C73F37"/>
    <w:rsid w:val="00C75106"/>
    <w:rsid w:val="00C75BB1"/>
    <w:rsid w:val="00C808A9"/>
    <w:rsid w:val="00C80F26"/>
    <w:rsid w:val="00C81EC9"/>
    <w:rsid w:val="00C82A20"/>
    <w:rsid w:val="00C82C77"/>
    <w:rsid w:val="00C82F58"/>
    <w:rsid w:val="00C8333A"/>
    <w:rsid w:val="00C834C4"/>
    <w:rsid w:val="00C84AB6"/>
    <w:rsid w:val="00C851BF"/>
    <w:rsid w:val="00C8576A"/>
    <w:rsid w:val="00C87F62"/>
    <w:rsid w:val="00C90593"/>
    <w:rsid w:val="00C929EB"/>
    <w:rsid w:val="00C94F05"/>
    <w:rsid w:val="00C960B7"/>
    <w:rsid w:val="00C96131"/>
    <w:rsid w:val="00C96323"/>
    <w:rsid w:val="00C975AB"/>
    <w:rsid w:val="00CA367E"/>
    <w:rsid w:val="00CA5879"/>
    <w:rsid w:val="00CA6570"/>
    <w:rsid w:val="00CA68DF"/>
    <w:rsid w:val="00CA6E83"/>
    <w:rsid w:val="00CB237B"/>
    <w:rsid w:val="00CB2A33"/>
    <w:rsid w:val="00CB6778"/>
    <w:rsid w:val="00CB7EC3"/>
    <w:rsid w:val="00CC0A02"/>
    <w:rsid w:val="00CC17D6"/>
    <w:rsid w:val="00CC1981"/>
    <w:rsid w:val="00CC5950"/>
    <w:rsid w:val="00CC781D"/>
    <w:rsid w:val="00CC7FF4"/>
    <w:rsid w:val="00CD4304"/>
    <w:rsid w:val="00CD43D5"/>
    <w:rsid w:val="00CD4774"/>
    <w:rsid w:val="00CD489C"/>
    <w:rsid w:val="00CD5AC6"/>
    <w:rsid w:val="00CD6385"/>
    <w:rsid w:val="00CD67BE"/>
    <w:rsid w:val="00CD692D"/>
    <w:rsid w:val="00CD694E"/>
    <w:rsid w:val="00CD6968"/>
    <w:rsid w:val="00CD6CCF"/>
    <w:rsid w:val="00CD6D8E"/>
    <w:rsid w:val="00CE0BBF"/>
    <w:rsid w:val="00CE6104"/>
    <w:rsid w:val="00CE6277"/>
    <w:rsid w:val="00CE6AA6"/>
    <w:rsid w:val="00CF052E"/>
    <w:rsid w:val="00CF0EDF"/>
    <w:rsid w:val="00CF1E17"/>
    <w:rsid w:val="00CF5835"/>
    <w:rsid w:val="00CF6A66"/>
    <w:rsid w:val="00D00ACC"/>
    <w:rsid w:val="00D00F00"/>
    <w:rsid w:val="00D02E04"/>
    <w:rsid w:val="00D045F9"/>
    <w:rsid w:val="00D056FA"/>
    <w:rsid w:val="00D05DE2"/>
    <w:rsid w:val="00D062B1"/>
    <w:rsid w:val="00D06425"/>
    <w:rsid w:val="00D06680"/>
    <w:rsid w:val="00D078FD"/>
    <w:rsid w:val="00D0792E"/>
    <w:rsid w:val="00D07D29"/>
    <w:rsid w:val="00D11E8A"/>
    <w:rsid w:val="00D12ADF"/>
    <w:rsid w:val="00D170DA"/>
    <w:rsid w:val="00D17339"/>
    <w:rsid w:val="00D1789C"/>
    <w:rsid w:val="00D209F7"/>
    <w:rsid w:val="00D20ED3"/>
    <w:rsid w:val="00D233CC"/>
    <w:rsid w:val="00D30BBB"/>
    <w:rsid w:val="00D31F28"/>
    <w:rsid w:val="00D33075"/>
    <w:rsid w:val="00D33162"/>
    <w:rsid w:val="00D3405D"/>
    <w:rsid w:val="00D361C0"/>
    <w:rsid w:val="00D3637F"/>
    <w:rsid w:val="00D40669"/>
    <w:rsid w:val="00D41308"/>
    <w:rsid w:val="00D4169E"/>
    <w:rsid w:val="00D42F2C"/>
    <w:rsid w:val="00D43150"/>
    <w:rsid w:val="00D43A4C"/>
    <w:rsid w:val="00D444AE"/>
    <w:rsid w:val="00D4458E"/>
    <w:rsid w:val="00D44828"/>
    <w:rsid w:val="00D46441"/>
    <w:rsid w:val="00D47AF5"/>
    <w:rsid w:val="00D52CFC"/>
    <w:rsid w:val="00D53FFB"/>
    <w:rsid w:val="00D5512E"/>
    <w:rsid w:val="00D56655"/>
    <w:rsid w:val="00D61B0F"/>
    <w:rsid w:val="00D633FF"/>
    <w:rsid w:val="00D65A5B"/>
    <w:rsid w:val="00D669D3"/>
    <w:rsid w:val="00D66B91"/>
    <w:rsid w:val="00D712CF"/>
    <w:rsid w:val="00D713CD"/>
    <w:rsid w:val="00D72B21"/>
    <w:rsid w:val="00D7572A"/>
    <w:rsid w:val="00D75A9F"/>
    <w:rsid w:val="00D80245"/>
    <w:rsid w:val="00D81056"/>
    <w:rsid w:val="00D813D3"/>
    <w:rsid w:val="00D8157C"/>
    <w:rsid w:val="00D82835"/>
    <w:rsid w:val="00D84AED"/>
    <w:rsid w:val="00D851DF"/>
    <w:rsid w:val="00D8737D"/>
    <w:rsid w:val="00D90922"/>
    <w:rsid w:val="00D91036"/>
    <w:rsid w:val="00D91E07"/>
    <w:rsid w:val="00D91EA1"/>
    <w:rsid w:val="00D93505"/>
    <w:rsid w:val="00D939F3"/>
    <w:rsid w:val="00D95E9D"/>
    <w:rsid w:val="00D96A46"/>
    <w:rsid w:val="00D97328"/>
    <w:rsid w:val="00DA0F28"/>
    <w:rsid w:val="00DA1B31"/>
    <w:rsid w:val="00DA213F"/>
    <w:rsid w:val="00DA3D7E"/>
    <w:rsid w:val="00DA497D"/>
    <w:rsid w:val="00DA59E3"/>
    <w:rsid w:val="00DA6B9E"/>
    <w:rsid w:val="00DA773C"/>
    <w:rsid w:val="00DB1742"/>
    <w:rsid w:val="00DB19A2"/>
    <w:rsid w:val="00DB2C8C"/>
    <w:rsid w:val="00DB34D6"/>
    <w:rsid w:val="00DB4B7E"/>
    <w:rsid w:val="00DB4FB5"/>
    <w:rsid w:val="00DB5E8E"/>
    <w:rsid w:val="00DB793A"/>
    <w:rsid w:val="00DC090C"/>
    <w:rsid w:val="00DC2E64"/>
    <w:rsid w:val="00DC3A1F"/>
    <w:rsid w:val="00DC52E3"/>
    <w:rsid w:val="00DC5BF0"/>
    <w:rsid w:val="00DC68FE"/>
    <w:rsid w:val="00DC6DF4"/>
    <w:rsid w:val="00DD028F"/>
    <w:rsid w:val="00DD0613"/>
    <w:rsid w:val="00DD16BD"/>
    <w:rsid w:val="00DD19EA"/>
    <w:rsid w:val="00DD1DEF"/>
    <w:rsid w:val="00DD3C82"/>
    <w:rsid w:val="00DD46DF"/>
    <w:rsid w:val="00DD5668"/>
    <w:rsid w:val="00DD57BC"/>
    <w:rsid w:val="00DD5F7A"/>
    <w:rsid w:val="00DD7132"/>
    <w:rsid w:val="00DE1952"/>
    <w:rsid w:val="00DE258D"/>
    <w:rsid w:val="00DE30EC"/>
    <w:rsid w:val="00DE44FA"/>
    <w:rsid w:val="00DE581D"/>
    <w:rsid w:val="00DE5BE8"/>
    <w:rsid w:val="00DE5F8E"/>
    <w:rsid w:val="00DE642E"/>
    <w:rsid w:val="00DF1352"/>
    <w:rsid w:val="00DF135E"/>
    <w:rsid w:val="00DF18EF"/>
    <w:rsid w:val="00DF37D1"/>
    <w:rsid w:val="00DF4100"/>
    <w:rsid w:val="00DF670D"/>
    <w:rsid w:val="00DF71C8"/>
    <w:rsid w:val="00DF7BFF"/>
    <w:rsid w:val="00E01829"/>
    <w:rsid w:val="00E03F25"/>
    <w:rsid w:val="00E0407B"/>
    <w:rsid w:val="00E06055"/>
    <w:rsid w:val="00E06470"/>
    <w:rsid w:val="00E06E03"/>
    <w:rsid w:val="00E0707A"/>
    <w:rsid w:val="00E13113"/>
    <w:rsid w:val="00E13316"/>
    <w:rsid w:val="00E1404A"/>
    <w:rsid w:val="00E147E7"/>
    <w:rsid w:val="00E149E7"/>
    <w:rsid w:val="00E16973"/>
    <w:rsid w:val="00E17C52"/>
    <w:rsid w:val="00E206F5"/>
    <w:rsid w:val="00E20DC9"/>
    <w:rsid w:val="00E222DE"/>
    <w:rsid w:val="00E24F09"/>
    <w:rsid w:val="00E274AE"/>
    <w:rsid w:val="00E27D64"/>
    <w:rsid w:val="00E27E2B"/>
    <w:rsid w:val="00E27F4F"/>
    <w:rsid w:val="00E3181D"/>
    <w:rsid w:val="00E32990"/>
    <w:rsid w:val="00E360B8"/>
    <w:rsid w:val="00E36ED1"/>
    <w:rsid w:val="00E409D3"/>
    <w:rsid w:val="00E417CF"/>
    <w:rsid w:val="00E41BF1"/>
    <w:rsid w:val="00E41EA1"/>
    <w:rsid w:val="00E41F7A"/>
    <w:rsid w:val="00E424A8"/>
    <w:rsid w:val="00E4252F"/>
    <w:rsid w:val="00E4618B"/>
    <w:rsid w:val="00E46976"/>
    <w:rsid w:val="00E479AB"/>
    <w:rsid w:val="00E479C0"/>
    <w:rsid w:val="00E5034E"/>
    <w:rsid w:val="00E5713E"/>
    <w:rsid w:val="00E575D6"/>
    <w:rsid w:val="00E60393"/>
    <w:rsid w:val="00E609DC"/>
    <w:rsid w:val="00E613E2"/>
    <w:rsid w:val="00E61D16"/>
    <w:rsid w:val="00E629E1"/>
    <w:rsid w:val="00E6321E"/>
    <w:rsid w:val="00E63564"/>
    <w:rsid w:val="00E637F9"/>
    <w:rsid w:val="00E63E75"/>
    <w:rsid w:val="00E63F7F"/>
    <w:rsid w:val="00E651A6"/>
    <w:rsid w:val="00E65757"/>
    <w:rsid w:val="00E661F9"/>
    <w:rsid w:val="00E679E7"/>
    <w:rsid w:val="00E67ECC"/>
    <w:rsid w:val="00E71B2C"/>
    <w:rsid w:val="00E71B48"/>
    <w:rsid w:val="00E726E3"/>
    <w:rsid w:val="00E72C71"/>
    <w:rsid w:val="00E73DED"/>
    <w:rsid w:val="00E76DFA"/>
    <w:rsid w:val="00E7778D"/>
    <w:rsid w:val="00E778A9"/>
    <w:rsid w:val="00E80560"/>
    <w:rsid w:val="00E806B9"/>
    <w:rsid w:val="00E81B06"/>
    <w:rsid w:val="00E81E31"/>
    <w:rsid w:val="00E83C53"/>
    <w:rsid w:val="00E86A2D"/>
    <w:rsid w:val="00E9097C"/>
    <w:rsid w:val="00E9168D"/>
    <w:rsid w:val="00E92088"/>
    <w:rsid w:val="00E94AA6"/>
    <w:rsid w:val="00E9574A"/>
    <w:rsid w:val="00E957D8"/>
    <w:rsid w:val="00E96824"/>
    <w:rsid w:val="00E96EC4"/>
    <w:rsid w:val="00EA024E"/>
    <w:rsid w:val="00EA1116"/>
    <w:rsid w:val="00EA20A2"/>
    <w:rsid w:val="00EA3813"/>
    <w:rsid w:val="00EA414A"/>
    <w:rsid w:val="00EA43EA"/>
    <w:rsid w:val="00EA4951"/>
    <w:rsid w:val="00EA4B88"/>
    <w:rsid w:val="00EA53F2"/>
    <w:rsid w:val="00EA67B4"/>
    <w:rsid w:val="00EA7787"/>
    <w:rsid w:val="00EA7D70"/>
    <w:rsid w:val="00EB0F51"/>
    <w:rsid w:val="00EB108E"/>
    <w:rsid w:val="00EB1921"/>
    <w:rsid w:val="00EB2B2A"/>
    <w:rsid w:val="00EB38F2"/>
    <w:rsid w:val="00EB3935"/>
    <w:rsid w:val="00EB3C6D"/>
    <w:rsid w:val="00EB496C"/>
    <w:rsid w:val="00EB59A1"/>
    <w:rsid w:val="00EB739D"/>
    <w:rsid w:val="00EC356E"/>
    <w:rsid w:val="00EC4851"/>
    <w:rsid w:val="00EC5E66"/>
    <w:rsid w:val="00EC5F3F"/>
    <w:rsid w:val="00ED10D3"/>
    <w:rsid w:val="00ED1B80"/>
    <w:rsid w:val="00ED20DC"/>
    <w:rsid w:val="00ED214C"/>
    <w:rsid w:val="00ED236D"/>
    <w:rsid w:val="00ED2FDD"/>
    <w:rsid w:val="00ED4225"/>
    <w:rsid w:val="00ED45D4"/>
    <w:rsid w:val="00ED491C"/>
    <w:rsid w:val="00ED7F10"/>
    <w:rsid w:val="00EE0699"/>
    <w:rsid w:val="00EE0936"/>
    <w:rsid w:val="00EE173A"/>
    <w:rsid w:val="00EE37D0"/>
    <w:rsid w:val="00EE4321"/>
    <w:rsid w:val="00EF03E7"/>
    <w:rsid w:val="00EF0DC3"/>
    <w:rsid w:val="00EF6DD8"/>
    <w:rsid w:val="00EF7C7E"/>
    <w:rsid w:val="00F02EC5"/>
    <w:rsid w:val="00F02F00"/>
    <w:rsid w:val="00F03419"/>
    <w:rsid w:val="00F038D7"/>
    <w:rsid w:val="00F06448"/>
    <w:rsid w:val="00F07B36"/>
    <w:rsid w:val="00F101B2"/>
    <w:rsid w:val="00F10E03"/>
    <w:rsid w:val="00F123A2"/>
    <w:rsid w:val="00F12421"/>
    <w:rsid w:val="00F139DB"/>
    <w:rsid w:val="00F142A6"/>
    <w:rsid w:val="00F14FB0"/>
    <w:rsid w:val="00F167EE"/>
    <w:rsid w:val="00F16E91"/>
    <w:rsid w:val="00F17854"/>
    <w:rsid w:val="00F2313A"/>
    <w:rsid w:val="00F23C1D"/>
    <w:rsid w:val="00F2503B"/>
    <w:rsid w:val="00F271BA"/>
    <w:rsid w:val="00F27AEC"/>
    <w:rsid w:val="00F27F75"/>
    <w:rsid w:val="00F30190"/>
    <w:rsid w:val="00F3030F"/>
    <w:rsid w:val="00F30C65"/>
    <w:rsid w:val="00F30F29"/>
    <w:rsid w:val="00F332BE"/>
    <w:rsid w:val="00F3595B"/>
    <w:rsid w:val="00F35A26"/>
    <w:rsid w:val="00F3759E"/>
    <w:rsid w:val="00F379C4"/>
    <w:rsid w:val="00F42C5F"/>
    <w:rsid w:val="00F43BF2"/>
    <w:rsid w:val="00F4479C"/>
    <w:rsid w:val="00F453B4"/>
    <w:rsid w:val="00F474C3"/>
    <w:rsid w:val="00F51A08"/>
    <w:rsid w:val="00F53278"/>
    <w:rsid w:val="00F537D8"/>
    <w:rsid w:val="00F543E0"/>
    <w:rsid w:val="00F557ED"/>
    <w:rsid w:val="00F55B72"/>
    <w:rsid w:val="00F577B8"/>
    <w:rsid w:val="00F57867"/>
    <w:rsid w:val="00F579B1"/>
    <w:rsid w:val="00F57C18"/>
    <w:rsid w:val="00F607BB"/>
    <w:rsid w:val="00F61197"/>
    <w:rsid w:val="00F62177"/>
    <w:rsid w:val="00F627D5"/>
    <w:rsid w:val="00F63848"/>
    <w:rsid w:val="00F64241"/>
    <w:rsid w:val="00F643CF"/>
    <w:rsid w:val="00F65B36"/>
    <w:rsid w:val="00F65E7B"/>
    <w:rsid w:val="00F65EE0"/>
    <w:rsid w:val="00F660C3"/>
    <w:rsid w:val="00F67262"/>
    <w:rsid w:val="00F67388"/>
    <w:rsid w:val="00F675B4"/>
    <w:rsid w:val="00F677AE"/>
    <w:rsid w:val="00F715FB"/>
    <w:rsid w:val="00F72595"/>
    <w:rsid w:val="00F72EB1"/>
    <w:rsid w:val="00F73852"/>
    <w:rsid w:val="00F74D04"/>
    <w:rsid w:val="00F773CD"/>
    <w:rsid w:val="00F808D7"/>
    <w:rsid w:val="00F84ABC"/>
    <w:rsid w:val="00F879D2"/>
    <w:rsid w:val="00F90096"/>
    <w:rsid w:val="00F9099C"/>
    <w:rsid w:val="00F9175D"/>
    <w:rsid w:val="00F941DB"/>
    <w:rsid w:val="00F9523F"/>
    <w:rsid w:val="00F95316"/>
    <w:rsid w:val="00F973B1"/>
    <w:rsid w:val="00F97DD6"/>
    <w:rsid w:val="00FA183A"/>
    <w:rsid w:val="00FA18DC"/>
    <w:rsid w:val="00FA1CDD"/>
    <w:rsid w:val="00FA2C61"/>
    <w:rsid w:val="00FA52BB"/>
    <w:rsid w:val="00FA61F4"/>
    <w:rsid w:val="00FA6B9B"/>
    <w:rsid w:val="00FA7388"/>
    <w:rsid w:val="00FA7982"/>
    <w:rsid w:val="00FB0D5A"/>
    <w:rsid w:val="00FB285E"/>
    <w:rsid w:val="00FB3403"/>
    <w:rsid w:val="00FB372F"/>
    <w:rsid w:val="00FB52CD"/>
    <w:rsid w:val="00FB5FC7"/>
    <w:rsid w:val="00FB73CF"/>
    <w:rsid w:val="00FC154C"/>
    <w:rsid w:val="00FC178F"/>
    <w:rsid w:val="00FC1BD6"/>
    <w:rsid w:val="00FC234E"/>
    <w:rsid w:val="00FC2A77"/>
    <w:rsid w:val="00FC4A6E"/>
    <w:rsid w:val="00FC5595"/>
    <w:rsid w:val="00FC6F80"/>
    <w:rsid w:val="00FD028A"/>
    <w:rsid w:val="00FD083A"/>
    <w:rsid w:val="00FD0D4E"/>
    <w:rsid w:val="00FD157D"/>
    <w:rsid w:val="00FD2458"/>
    <w:rsid w:val="00FD4305"/>
    <w:rsid w:val="00FD5B74"/>
    <w:rsid w:val="00FD702B"/>
    <w:rsid w:val="00FD75A6"/>
    <w:rsid w:val="00FE0F86"/>
    <w:rsid w:val="00FE1D79"/>
    <w:rsid w:val="00FE2704"/>
    <w:rsid w:val="00FE2B4E"/>
    <w:rsid w:val="00FE31D9"/>
    <w:rsid w:val="00FE31E6"/>
    <w:rsid w:val="00FE36FB"/>
    <w:rsid w:val="00FE4FBA"/>
    <w:rsid w:val="00FE6989"/>
    <w:rsid w:val="00FE6F34"/>
    <w:rsid w:val="00FE7DCC"/>
    <w:rsid w:val="00FF0877"/>
    <w:rsid w:val="00FF173A"/>
    <w:rsid w:val="00FF1A07"/>
    <w:rsid w:val="00FF1D7B"/>
    <w:rsid w:val="00FF46D7"/>
    <w:rsid w:val="00FF484E"/>
    <w:rsid w:val="00FF55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8632B5C4-EF61-410F-94A7-C134A0900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24EA8"/>
    <w:rPr>
      <w:sz w:val="24"/>
      <w:szCs w:val="24"/>
    </w:rPr>
  </w:style>
  <w:style w:type="paragraph" w:styleId="Nadpis3">
    <w:name w:val="heading 3"/>
    <w:basedOn w:val="Normln"/>
    <w:next w:val="Normln"/>
    <w:qFormat/>
    <w:rsid w:val="00066F64"/>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rsid w:val="004A4D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066F64"/>
    <w:pPr>
      <w:spacing w:after="160" w:line="240" w:lineRule="exact"/>
    </w:pPr>
    <w:rPr>
      <w:rFonts w:ascii="Tahoma" w:hAnsi="Tahoma"/>
      <w:sz w:val="20"/>
      <w:szCs w:val="20"/>
      <w:lang w:val="en-US" w:eastAsia="en-US"/>
    </w:rPr>
  </w:style>
  <w:style w:type="paragraph" w:styleId="Zhlav">
    <w:name w:val="header"/>
    <w:basedOn w:val="Normln"/>
    <w:rsid w:val="00066F64"/>
    <w:pPr>
      <w:tabs>
        <w:tab w:val="center" w:pos="4536"/>
        <w:tab w:val="right" w:pos="9072"/>
      </w:tabs>
    </w:pPr>
    <w:rPr>
      <w:sz w:val="22"/>
      <w:szCs w:val="20"/>
    </w:rPr>
  </w:style>
  <w:style w:type="paragraph" w:styleId="Zpat">
    <w:name w:val="footer"/>
    <w:basedOn w:val="Normln"/>
    <w:rsid w:val="00066F64"/>
    <w:pPr>
      <w:tabs>
        <w:tab w:val="center" w:pos="4536"/>
        <w:tab w:val="right" w:pos="9072"/>
      </w:tabs>
    </w:pPr>
    <w:rPr>
      <w:sz w:val="22"/>
      <w:szCs w:val="20"/>
    </w:rPr>
  </w:style>
  <w:style w:type="table" w:styleId="Mkatabulky">
    <w:name w:val="Table Grid"/>
    <w:basedOn w:val="Normlntabulka"/>
    <w:uiPriority w:val="59"/>
    <w:rsid w:val="00066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semiHidden/>
    <w:rsid w:val="00066F64"/>
    <w:pPr>
      <w:ind w:left="142" w:hanging="142"/>
    </w:pPr>
    <w:rPr>
      <w:sz w:val="20"/>
      <w:szCs w:val="20"/>
    </w:rPr>
  </w:style>
  <w:style w:type="character" w:styleId="Znakapoznpodarou">
    <w:name w:val="footnote reference"/>
    <w:basedOn w:val="Standardnpsmoodstavce"/>
    <w:semiHidden/>
    <w:rsid w:val="00066F64"/>
    <w:rPr>
      <w:vertAlign w:val="superscript"/>
    </w:rPr>
  </w:style>
  <w:style w:type="paragraph" w:styleId="Zkladntext">
    <w:name w:val="Body Text"/>
    <w:basedOn w:val="Normln"/>
    <w:rsid w:val="00066F64"/>
    <w:rPr>
      <w:b/>
      <w:bCs/>
      <w:i/>
      <w:iCs/>
    </w:rPr>
  </w:style>
  <w:style w:type="paragraph" w:styleId="Zkladntext3">
    <w:name w:val="Body Text 3"/>
    <w:basedOn w:val="Normln"/>
    <w:rsid w:val="00066F64"/>
    <w:pPr>
      <w:spacing w:after="120"/>
    </w:pPr>
    <w:rPr>
      <w:sz w:val="16"/>
      <w:szCs w:val="16"/>
    </w:rPr>
  </w:style>
  <w:style w:type="character" w:styleId="Odkaznakoment">
    <w:name w:val="annotation reference"/>
    <w:basedOn w:val="Standardnpsmoodstavce"/>
    <w:semiHidden/>
    <w:rsid w:val="00066F64"/>
    <w:rPr>
      <w:sz w:val="16"/>
      <w:szCs w:val="16"/>
    </w:rPr>
  </w:style>
  <w:style w:type="paragraph" w:styleId="Textkomente">
    <w:name w:val="annotation text"/>
    <w:basedOn w:val="Normln"/>
    <w:link w:val="TextkomenteChar"/>
    <w:rsid w:val="00066F64"/>
    <w:rPr>
      <w:sz w:val="20"/>
      <w:szCs w:val="20"/>
    </w:rPr>
  </w:style>
  <w:style w:type="paragraph" w:styleId="Textbubliny">
    <w:name w:val="Balloon Text"/>
    <w:basedOn w:val="Normln"/>
    <w:semiHidden/>
    <w:rsid w:val="00066F64"/>
    <w:rPr>
      <w:rFonts w:ascii="Tahoma" w:hAnsi="Tahoma" w:cs="Tahoma"/>
      <w:sz w:val="16"/>
      <w:szCs w:val="16"/>
    </w:rPr>
  </w:style>
  <w:style w:type="paragraph" w:styleId="Pedmtkomente">
    <w:name w:val="annotation subject"/>
    <w:basedOn w:val="Textkomente"/>
    <w:next w:val="Textkomente"/>
    <w:semiHidden/>
    <w:rsid w:val="00420A8E"/>
    <w:rPr>
      <w:b/>
      <w:bC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rsid w:val="00B601D1"/>
    <w:pPr>
      <w:spacing w:after="160" w:line="240" w:lineRule="exact"/>
    </w:pPr>
    <w:rPr>
      <w:rFonts w:ascii="Tahoma" w:hAnsi="Tahoma"/>
      <w:sz w:val="20"/>
      <w:szCs w:val="20"/>
      <w:lang w:val="en-US" w:eastAsia="en-US"/>
    </w:rPr>
  </w:style>
  <w:style w:type="paragraph" w:customStyle="1" w:styleId="CharChar1">
    <w:name w:val="Char Char1"/>
    <w:basedOn w:val="Normln"/>
    <w:rsid w:val="00FF55CB"/>
    <w:pPr>
      <w:spacing w:after="160" w:line="240" w:lineRule="exact"/>
    </w:pPr>
    <w:rPr>
      <w:rFonts w:ascii="Tahoma" w:hAnsi="Tahoma"/>
      <w:sz w:val="20"/>
      <w:szCs w:val="20"/>
      <w:lang w:val="en-US" w:eastAsia="en-US"/>
    </w:rPr>
  </w:style>
  <w:style w:type="paragraph" w:styleId="Rozloendokumentu">
    <w:name w:val="Document Map"/>
    <w:basedOn w:val="Normln"/>
    <w:semiHidden/>
    <w:rsid w:val="00982B51"/>
    <w:pPr>
      <w:shd w:val="clear" w:color="auto" w:fill="000080"/>
    </w:pPr>
    <w:rPr>
      <w:rFonts w:ascii="Tahoma" w:hAnsi="Tahoma" w:cs="Tahoma"/>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rsid w:val="00C35C3A"/>
    <w:pPr>
      <w:spacing w:after="160" w:line="240" w:lineRule="exact"/>
    </w:pPr>
    <w:rPr>
      <w:rFonts w:ascii="Tahoma" w:hAnsi="Tahoma"/>
      <w:sz w:val="20"/>
      <w:szCs w:val="20"/>
      <w:lang w:val="en-US" w:eastAsia="en-US"/>
    </w:rPr>
  </w:style>
  <w:style w:type="paragraph" w:styleId="Revize">
    <w:name w:val="Revision"/>
    <w:hidden/>
    <w:uiPriority w:val="99"/>
    <w:semiHidden/>
    <w:rsid w:val="00BA0AF5"/>
    <w:rPr>
      <w:sz w:val="24"/>
      <w:szCs w:val="24"/>
    </w:rPr>
  </w:style>
  <w:style w:type="paragraph" w:styleId="Odstavecseseznamem">
    <w:name w:val="List Paragraph"/>
    <w:basedOn w:val="Normln"/>
    <w:link w:val="OdstavecseseznamemChar"/>
    <w:uiPriority w:val="34"/>
    <w:qFormat/>
    <w:rsid w:val="007775D6"/>
    <w:pPr>
      <w:ind w:left="708"/>
    </w:pPr>
  </w:style>
  <w:style w:type="paragraph" w:customStyle="1" w:styleId="CharCharChar6CharCharCharCharCharCharCharCharCharCharCharCharCharCharCharCharCharCharCharCharChar1CharCharCharCharCharCharCharCharChar1CharCharCharCharCharCharCharChar10">
    <w:name w:val="Char Char Char6 Char Char Char Char Char Char Char Char Char Char Char Char Char Char Char Char Char Char Char Char Char1 Char Char Char Char Char Char Char Char Char1 Char Char Char Char Char Char Char Char1"/>
    <w:basedOn w:val="Normln"/>
    <w:rsid w:val="00013D4B"/>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
    <w:basedOn w:val="Normln"/>
    <w:rsid w:val="00D02E04"/>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
    <w:basedOn w:val="Normln"/>
    <w:rsid w:val="0002769B"/>
    <w:pPr>
      <w:spacing w:after="160" w:line="240" w:lineRule="exact"/>
    </w:pPr>
    <w:rPr>
      <w:rFonts w:ascii="Tahoma" w:hAnsi="Tahoma"/>
      <w:sz w:val="20"/>
      <w:szCs w:val="20"/>
      <w:lang w:val="en-US" w:eastAsia="en-US"/>
    </w:rPr>
  </w:style>
  <w:style w:type="paragraph" w:styleId="Prosttext">
    <w:name w:val="Plain Text"/>
    <w:basedOn w:val="Normln"/>
    <w:link w:val="ProsttextChar"/>
    <w:uiPriority w:val="99"/>
    <w:unhideWhenUsed/>
    <w:rsid w:val="004A6162"/>
    <w:rPr>
      <w:rFonts w:ascii="Arial" w:eastAsiaTheme="minorHAnsi" w:hAnsi="Arial" w:cstheme="minorBidi"/>
      <w:sz w:val="20"/>
      <w:szCs w:val="21"/>
      <w:lang w:eastAsia="en-US"/>
    </w:rPr>
  </w:style>
  <w:style w:type="character" w:customStyle="1" w:styleId="ProsttextChar">
    <w:name w:val="Prostý text Char"/>
    <w:basedOn w:val="Standardnpsmoodstavce"/>
    <w:link w:val="Prosttext"/>
    <w:uiPriority w:val="99"/>
    <w:rsid w:val="004A6162"/>
    <w:rPr>
      <w:rFonts w:ascii="Arial" w:eastAsiaTheme="minorHAnsi" w:hAnsi="Arial" w:cstheme="minorBidi"/>
      <w:szCs w:val="21"/>
      <w:lang w:eastAsia="en-US"/>
    </w:rPr>
  </w:style>
  <w:style w:type="paragraph" w:customStyle="1" w:styleId="Mjstyl3">
    <w:name w:val="Můj styl 3"/>
    <w:basedOn w:val="Normln"/>
    <w:next w:val="Normln"/>
    <w:qFormat/>
    <w:rsid w:val="004A6162"/>
    <w:pPr>
      <w:numPr>
        <w:ilvl w:val="1"/>
        <w:numId w:val="5"/>
      </w:numPr>
      <w:spacing w:before="120" w:after="120"/>
      <w:jc w:val="both"/>
    </w:pPr>
    <w:rPr>
      <w:rFonts w:ascii="Arial" w:hAnsi="Arial" w:cs="Arial"/>
      <w:sz w:val="22"/>
      <w:szCs w:val="22"/>
    </w:rPr>
  </w:style>
  <w:style w:type="character" w:customStyle="1" w:styleId="hps">
    <w:name w:val="hps"/>
    <w:basedOn w:val="Standardnpsmoodstavce"/>
    <w:uiPriority w:val="99"/>
    <w:rsid w:val="004A6162"/>
    <w:rPr>
      <w:shd w:val="clear" w:color="auto" w:fill="auto"/>
    </w:rPr>
  </w:style>
  <w:style w:type="paragraph" w:customStyle="1" w:styleId="Default">
    <w:name w:val="Default"/>
    <w:rsid w:val="00735AC6"/>
    <w:pPr>
      <w:autoSpaceDE w:val="0"/>
      <w:autoSpaceDN w:val="0"/>
      <w:adjustRightInd w:val="0"/>
    </w:pPr>
    <w:rPr>
      <w:rFonts w:ascii="Arial" w:hAnsi="Arial" w:cs="Arial"/>
      <w:color w:val="000000"/>
      <w:sz w:val="24"/>
      <w:szCs w:val="24"/>
    </w:rPr>
  </w:style>
  <w:style w:type="paragraph" w:styleId="Normlnweb">
    <w:name w:val="Normal (Web)"/>
    <w:basedOn w:val="Normln"/>
    <w:uiPriority w:val="99"/>
    <w:unhideWhenUsed/>
    <w:rsid w:val="004179FF"/>
    <w:pPr>
      <w:spacing w:before="100" w:beforeAutospacing="1" w:after="100" w:afterAutospacing="1"/>
    </w:pPr>
  </w:style>
  <w:style w:type="character" w:customStyle="1" w:styleId="TextkomenteChar">
    <w:name w:val="Text komentáře Char"/>
    <w:basedOn w:val="Standardnpsmoodstavce"/>
    <w:link w:val="Textkomente"/>
    <w:rsid w:val="00751A3D"/>
  </w:style>
  <w:style w:type="character" w:customStyle="1" w:styleId="TextpoznpodarouChar">
    <w:name w:val="Text pozn. pod čarou Char"/>
    <w:basedOn w:val="Standardnpsmoodstavce"/>
    <w:link w:val="Textpoznpodarou"/>
    <w:semiHidden/>
    <w:rsid w:val="00F271BA"/>
  </w:style>
  <w:style w:type="character" w:styleId="Hypertextovodkaz">
    <w:name w:val="Hyperlink"/>
    <w:basedOn w:val="Standardnpsmoodstavce"/>
    <w:uiPriority w:val="99"/>
    <w:semiHidden/>
    <w:unhideWhenUsed/>
    <w:rsid w:val="00B25DBD"/>
    <w:rPr>
      <w:color w:val="333333"/>
      <w:u w:val="single"/>
    </w:rPr>
  </w:style>
  <w:style w:type="character" w:customStyle="1" w:styleId="OdstavecseseznamemChar">
    <w:name w:val="Odstavec se seznamem Char"/>
    <w:link w:val="Odstavecseseznamem"/>
    <w:uiPriority w:val="34"/>
    <w:rsid w:val="006C0E68"/>
    <w:rPr>
      <w:sz w:val="24"/>
      <w:szCs w:val="24"/>
    </w:rPr>
  </w:style>
  <w:style w:type="character" w:customStyle="1" w:styleId="Nadpis9Char">
    <w:name w:val="Nadpis 9 Char"/>
    <w:basedOn w:val="Standardnpsmoodstavce"/>
    <w:link w:val="Nadpis9"/>
    <w:uiPriority w:val="9"/>
    <w:rsid w:val="004A4DAE"/>
    <w:rPr>
      <w:rFonts w:asciiTheme="majorHAnsi" w:eastAsiaTheme="majorEastAsia" w:hAnsiTheme="majorHAnsi" w:cstheme="majorBidi"/>
      <w:i/>
      <w:iCs/>
      <w:color w:val="404040" w:themeColor="text1" w:themeTint="BF"/>
    </w:rPr>
  </w:style>
  <w:style w:type="paragraph" w:customStyle="1" w:styleId="Zkladnodstavec">
    <w:name w:val="[Základní odstavec]"/>
    <w:basedOn w:val="Normln"/>
    <w:uiPriority w:val="99"/>
    <w:rsid w:val="00B95143"/>
    <w:pPr>
      <w:widowControl w:val="0"/>
      <w:autoSpaceDE w:val="0"/>
      <w:autoSpaceDN w:val="0"/>
      <w:adjustRightInd w:val="0"/>
      <w:spacing w:line="288" w:lineRule="auto"/>
    </w:pPr>
    <w:rPr>
      <w:rFonts w:ascii="MinionPro-Regular" w:eastAsia="MS Mincho" w:hAnsi="MinionPro-Regular" w:cs="MinionPro-Regula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33242">
      <w:bodyDiv w:val="1"/>
      <w:marLeft w:val="0"/>
      <w:marRight w:val="0"/>
      <w:marTop w:val="0"/>
      <w:marBottom w:val="0"/>
      <w:divBdr>
        <w:top w:val="none" w:sz="0" w:space="0" w:color="auto"/>
        <w:left w:val="none" w:sz="0" w:space="0" w:color="auto"/>
        <w:bottom w:val="none" w:sz="0" w:space="0" w:color="auto"/>
        <w:right w:val="none" w:sz="0" w:space="0" w:color="auto"/>
      </w:divBdr>
    </w:div>
    <w:div w:id="227421701">
      <w:bodyDiv w:val="1"/>
      <w:marLeft w:val="0"/>
      <w:marRight w:val="0"/>
      <w:marTop w:val="0"/>
      <w:marBottom w:val="0"/>
      <w:divBdr>
        <w:top w:val="none" w:sz="0" w:space="0" w:color="auto"/>
        <w:left w:val="none" w:sz="0" w:space="0" w:color="auto"/>
        <w:bottom w:val="none" w:sz="0" w:space="0" w:color="auto"/>
        <w:right w:val="none" w:sz="0" w:space="0" w:color="auto"/>
      </w:divBdr>
    </w:div>
    <w:div w:id="483083322">
      <w:bodyDiv w:val="1"/>
      <w:marLeft w:val="0"/>
      <w:marRight w:val="0"/>
      <w:marTop w:val="0"/>
      <w:marBottom w:val="0"/>
      <w:divBdr>
        <w:top w:val="none" w:sz="0" w:space="0" w:color="auto"/>
        <w:left w:val="none" w:sz="0" w:space="0" w:color="auto"/>
        <w:bottom w:val="none" w:sz="0" w:space="0" w:color="auto"/>
        <w:right w:val="none" w:sz="0" w:space="0" w:color="auto"/>
      </w:divBdr>
    </w:div>
    <w:div w:id="648679831">
      <w:bodyDiv w:val="1"/>
      <w:marLeft w:val="0"/>
      <w:marRight w:val="0"/>
      <w:marTop w:val="0"/>
      <w:marBottom w:val="0"/>
      <w:divBdr>
        <w:top w:val="none" w:sz="0" w:space="0" w:color="auto"/>
        <w:left w:val="none" w:sz="0" w:space="0" w:color="auto"/>
        <w:bottom w:val="none" w:sz="0" w:space="0" w:color="auto"/>
        <w:right w:val="none" w:sz="0" w:space="0" w:color="auto"/>
      </w:divBdr>
    </w:div>
    <w:div w:id="1084838212">
      <w:bodyDiv w:val="1"/>
      <w:marLeft w:val="0"/>
      <w:marRight w:val="0"/>
      <w:marTop w:val="0"/>
      <w:marBottom w:val="0"/>
      <w:divBdr>
        <w:top w:val="none" w:sz="0" w:space="0" w:color="auto"/>
        <w:left w:val="none" w:sz="0" w:space="0" w:color="auto"/>
        <w:bottom w:val="none" w:sz="0" w:space="0" w:color="auto"/>
        <w:right w:val="none" w:sz="0" w:space="0" w:color="auto"/>
      </w:divBdr>
    </w:div>
    <w:div w:id="1289163047">
      <w:bodyDiv w:val="1"/>
      <w:marLeft w:val="0"/>
      <w:marRight w:val="0"/>
      <w:marTop w:val="0"/>
      <w:marBottom w:val="0"/>
      <w:divBdr>
        <w:top w:val="none" w:sz="0" w:space="0" w:color="auto"/>
        <w:left w:val="none" w:sz="0" w:space="0" w:color="auto"/>
        <w:bottom w:val="none" w:sz="0" w:space="0" w:color="auto"/>
        <w:right w:val="none" w:sz="0" w:space="0" w:color="auto"/>
      </w:divBdr>
    </w:div>
    <w:div w:id="1314724826">
      <w:bodyDiv w:val="1"/>
      <w:marLeft w:val="0"/>
      <w:marRight w:val="0"/>
      <w:marTop w:val="0"/>
      <w:marBottom w:val="0"/>
      <w:divBdr>
        <w:top w:val="none" w:sz="0" w:space="0" w:color="auto"/>
        <w:left w:val="none" w:sz="0" w:space="0" w:color="auto"/>
        <w:bottom w:val="none" w:sz="0" w:space="0" w:color="auto"/>
        <w:right w:val="none" w:sz="0" w:space="0" w:color="auto"/>
      </w:divBdr>
    </w:div>
    <w:div w:id="1473252404">
      <w:bodyDiv w:val="1"/>
      <w:marLeft w:val="0"/>
      <w:marRight w:val="0"/>
      <w:marTop w:val="0"/>
      <w:marBottom w:val="0"/>
      <w:divBdr>
        <w:top w:val="none" w:sz="0" w:space="0" w:color="auto"/>
        <w:left w:val="none" w:sz="0" w:space="0" w:color="auto"/>
        <w:bottom w:val="none" w:sz="0" w:space="0" w:color="auto"/>
        <w:right w:val="none" w:sz="0" w:space="0" w:color="auto"/>
      </w:divBdr>
    </w:div>
    <w:div w:id="1521897626">
      <w:bodyDiv w:val="1"/>
      <w:marLeft w:val="0"/>
      <w:marRight w:val="0"/>
      <w:marTop w:val="0"/>
      <w:marBottom w:val="0"/>
      <w:divBdr>
        <w:top w:val="none" w:sz="0" w:space="0" w:color="auto"/>
        <w:left w:val="none" w:sz="0" w:space="0" w:color="auto"/>
        <w:bottom w:val="none" w:sz="0" w:space="0" w:color="auto"/>
        <w:right w:val="none" w:sz="0" w:space="0" w:color="auto"/>
      </w:divBdr>
    </w:div>
    <w:div w:id="153480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webSettings" Target="webSetting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styles" Target="styles.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numbering" Target="numbering.xml"/><Relationship Id="rId28"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footnotes" Target="footnotes.xm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EE195-4115-4AFF-BD3C-2D5F446BF33A}">
  <ds:schemaRefs>
    <ds:schemaRef ds:uri="http://schemas.openxmlformats.org/officeDocument/2006/bibliography"/>
  </ds:schemaRefs>
</ds:datastoreItem>
</file>

<file path=customXml/itemProps10.xml><?xml version="1.0" encoding="utf-8"?>
<ds:datastoreItem xmlns:ds="http://schemas.openxmlformats.org/officeDocument/2006/customXml" ds:itemID="{0B20684C-DBD7-468A-9091-22623BE11F15}">
  <ds:schemaRefs>
    <ds:schemaRef ds:uri="http://schemas.openxmlformats.org/officeDocument/2006/bibliography"/>
  </ds:schemaRefs>
</ds:datastoreItem>
</file>

<file path=customXml/itemProps11.xml><?xml version="1.0" encoding="utf-8"?>
<ds:datastoreItem xmlns:ds="http://schemas.openxmlformats.org/officeDocument/2006/customXml" ds:itemID="{D740FC39-86AA-44A8-A345-07DB65DD1B0B}">
  <ds:schemaRefs>
    <ds:schemaRef ds:uri="http://schemas.openxmlformats.org/officeDocument/2006/bibliography"/>
  </ds:schemaRefs>
</ds:datastoreItem>
</file>

<file path=customXml/itemProps12.xml><?xml version="1.0" encoding="utf-8"?>
<ds:datastoreItem xmlns:ds="http://schemas.openxmlformats.org/officeDocument/2006/customXml" ds:itemID="{C531B69A-549D-44C6-A5C8-5CE11076A6E6}">
  <ds:schemaRefs>
    <ds:schemaRef ds:uri="http://schemas.openxmlformats.org/officeDocument/2006/bibliography"/>
  </ds:schemaRefs>
</ds:datastoreItem>
</file>

<file path=customXml/itemProps13.xml><?xml version="1.0" encoding="utf-8"?>
<ds:datastoreItem xmlns:ds="http://schemas.openxmlformats.org/officeDocument/2006/customXml" ds:itemID="{0E765D14-550D-448F-BE29-1184E986ABF4}">
  <ds:schemaRefs>
    <ds:schemaRef ds:uri="http://schemas.openxmlformats.org/officeDocument/2006/bibliography"/>
  </ds:schemaRefs>
</ds:datastoreItem>
</file>

<file path=customXml/itemProps14.xml><?xml version="1.0" encoding="utf-8"?>
<ds:datastoreItem xmlns:ds="http://schemas.openxmlformats.org/officeDocument/2006/customXml" ds:itemID="{249473BE-231C-4BB7-ABF8-3AF299291A49}">
  <ds:schemaRefs>
    <ds:schemaRef ds:uri="http://schemas.openxmlformats.org/officeDocument/2006/bibliography"/>
  </ds:schemaRefs>
</ds:datastoreItem>
</file>

<file path=customXml/itemProps15.xml><?xml version="1.0" encoding="utf-8"?>
<ds:datastoreItem xmlns:ds="http://schemas.openxmlformats.org/officeDocument/2006/customXml" ds:itemID="{D5B9B57A-F6A5-41A2-A950-62A85C9CC8C4}">
  <ds:schemaRefs>
    <ds:schemaRef ds:uri="http://schemas.openxmlformats.org/officeDocument/2006/bibliography"/>
  </ds:schemaRefs>
</ds:datastoreItem>
</file>

<file path=customXml/itemProps16.xml><?xml version="1.0" encoding="utf-8"?>
<ds:datastoreItem xmlns:ds="http://schemas.openxmlformats.org/officeDocument/2006/customXml" ds:itemID="{19FEDE4F-BA22-4BEA-AEA4-3ED455E7A193}">
  <ds:schemaRefs>
    <ds:schemaRef ds:uri="http://schemas.openxmlformats.org/officeDocument/2006/bibliography"/>
  </ds:schemaRefs>
</ds:datastoreItem>
</file>

<file path=customXml/itemProps17.xml><?xml version="1.0" encoding="utf-8"?>
<ds:datastoreItem xmlns:ds="http://schemas.openxmlformats.org/officeDocument/2006/customXml" ds:itemID="{FC36181D-8A1B-4BB6-BCD0-004B52F8CDBF}">
  <ds:schemaRefs>
    <ds:schemaRef ds:uri="http://schemas.openxmlformats.org/officeDocument/2006/bibliography"/>
  </ds:schemaRefs>
</ds:datastoreItem>
</file>

<file path=customXml/itemProps18.xml><?xml version="1.0" encoding="utf-8"?>
<ds:datastoreItem xmlns:ds="http://schemas.openxmlformats.org/officeDocument/2006/customXml" ds:itemID="{A9DA950C-18CF-4F83-BDCC-22A5BA2F3C4B}">
  <ds:schemaRefs>
    <ds:schemaRef ds:uri="http://schemas.openxmlformats.org/officeDocument/2006/bibliography"/>
  </ds:schemaRefs>
</ds:datastoreItem>
</file>

<file path=customXml/itemProps19.xml><?xml version="1.0" encoding="utf-8"?>
<ds:datastoreItem xmlns:ds="http://schemas.openxmlformats.org/officeDocument/2006/customXml" ds:itemID="{928961DB-B11B-47FE-9776-C74FE8593727}">
  <ds:schemaRefs>
    <ds:schemaRef ds:uri="http://schemas.openxmlformats.org/officeDocument/2006/bibliography"/>
  </ds:schemaRefs>
</ds:datastoreItem>
</file>

<file path=customXml/itemProps2.xml><?xml version="1.0" encoding="utf-8"?>
<ds:datastoreItem xmlns:ds="http://schemas.openxmlformats.org/officeDocument/2006/customXml" ds:itemID="{6159BA4D-74F7-46BA-8A2B-E301A5301A18}">
  <ds:schemaRefs>
    <ds:schemaRef ds:uri="http://schemas.openxmlformats.org/officeDocument/2006/bibliography"/>
  </ds:schemaRefs>
</ds:datastoreItem>
</file>

<file path=customXml/itemProps20.xml><?xml version="1.0" encoding="utf-8"?>
<ds:datastoreItem xmlns:ds="http://schemas.openxmlformats.org/officeDocument/2006/customXml" ds:itemID="{B52ABD05-313C-4948-92B2-2CD59F932F8D}">
  <ds:schemaRefs>
    <ds:schemaRef ds:uri="http://schemas.openxmlformats.org/officeDocument/2006/bibliography"/>
  </ds:schemaRefs>
</ds:datastoreItem>
</file>

<file path=customXml/itemProps21.xml><?xml version="1.0" encoding="utf-8"?>
<ds:datastoreItem xmlns:ds="http://schemas.openxmlformats.org/officeDocument/2006/customXml" ds:itemID="{D8FC5DC1-0602-4BB9-9B55-AFF79FE930AC}">
  <ds:schemaRefs>
    <ds:schemaRef ds:uri="http://schemas.openxmlformats.org/officeDocument/2006/bibliography"/>
  </ds:schemaRefs>
</ds:datastoreItem>
</file>

<file path=customXml/itemProps22.xml><?xml version="1.0" encoding="utf-8"?>
<ds:datastoreItem xmlns:ds="http://schemas.openxmlformats.org/officeDocument/2006/customXml" ds:itemID="{BDD0589B-A6A0-409B-9AC5-522107CB61BC}">
  <ds:schemaRefs>
    <ds:schemaRef ds:uri="http://schemas.openxmlformats.org/officeDocument/2006/bibliography"/>
  </ds:schemaRefs>
</ds:datastoreItem>
</file>

<file path=customXml/itemProps3.xml><?xml version="1.0" encoding="utf-8"?>
<ds:datastoreItem xmlns:ds="http://schemas.openxmlformats.org/officeDocument/2006/customXml" ds:itemID="{531F6974-01DF-4CAD-A759-EE41AB9F30A4}">
  <ds:schemaRefs>
    <ds:schemaRef ds:uri="http://schemas.openxmlformats.org/officeDocument/2006/bibliography"/>
  </ds:schemaRefs>
</ds:datastoreItem>
</file>

<file path=customXml/itemProps4.xml><?xml version="1.0" encoding="utf-8"?>
<ds:datastoreItem xmlns:ds="http://schemas.openxmlformats.org/officeDocument/2006/customXml" ds:itemID="{3D1FDA3C-FC54-48A1-9BF5-B9B285E74F7C}">
  <ds:schemaRefs>
    <ds:schemaRef ds:uri="http://schemas.openxmlformats.org/officeDocument/2006/bibliography"/>
  </ds:schemaRefs>
</ds:datastoreItem>
</file>

<file path=customXml/itemProps5.xml><?xml version="1.0" encoding="utf-8"?>
<ds:datastoreItem xmlns:ds="http://schemas.openxmlformats.org/officeDocument/2006/customXml" ds:itemID="{7B917376-F196-4F16-B90C-5F3EF01D8501}">
  <ds:schemaRefs>
    <ds:schemaRef ds:uri="http://schemas.openxmlformats.org/officeDocument/2006/bibliography"/>
  </ds:schemaRefs>
</ds:datastoreItem>
</file>

<file path=customXml/itemProps6.xml><?xml version="1.0" encoding="utf-8"?>
<ds:datastoreItem xmlns:ds="http://schemas.openxmlformats.org/officeDocument/2006/customXml" ds:itemID="{9D70F443-BACE-4EEA-B09C-BDD625D0EE26}">
  <ds:schemaRefs>
    <ds:schemaRef ds:uri="http://schemas.openxmlformats.org/officeDocument/2006/bibliography"/>
  </ds:schemaRefs>
</ds:datastoreItem>
</file>

<file path=customXml/itemProps7.xml><?xml version="1.0" encoding="utf-8"?>
<ds:datastoreItem xmlns:ds="http://schemas.openxmlformats.org/officeDocument/2006/customXml" ds:itemID="{4E6C1E8C-E5D3-4825-819E-F80C380A0BED}">
  <ds:schemaRefs>
    <ds:schemaRef ds:uri="http://schemas.openxmlformats.org/officeDocument/2006/bibliography"/>
  </ds:schemaRefs>
</ds:datastoreItem>
</file>

<file path=customXml/itemProps8.xml><?xml version="1.0" encoding="utf-8"?>
<ds:datastoreItem xmlns:ds="http://schemas.openxmlformats.org/officeDocument/2006/customXml" ds:itemID="{A5756773-0E39-43F8-B868-EA54E72784D3}">
  <ds:schemaRefs>
    <ds:schemaRef ds:uri="http://schemas.openxmlformats.org/officeDocument/2006/bibliography"/>
  </ds:schemaRefs>
</ds:datastoreItem>
</file>

<file path=customXml/itemProps9.xml><?xml version="1.0" encoding="utf-8"?>
<ds:datastoreItem xmlns:ds="http://schemas.openxmlformats.org/officeDocument/2006/customXml" ds:itemID="{2F8F919D-97FA-4757-9B13-72D9303FE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2661</Words>
  <Characters>15705</Characters>
  <Application>Microsoft Office Word</Application>
  <DocSecurity>0</DocSecurity>
  <Lines>130</Lines>
  <Paragraphs>36</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18330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 Horejsková</dc:creator>
  <cp:lastModifiedBy>Kocourková Stella</cp:lastModifiedBy>
  <cp:revision>6</cp:revision>
  <cp:lastPrinted>2015-09-16T08:02:00Z</cp:lastPrinted>
  <dcterms:created xsi:type="dcterms:W3CDTF">2017-01-27T11:09:00Z</dcterms:created>
  <dcterms:modified xsi:type="dcterms:W3CDTF">2017-02-16T08:43:00Z</dcterms:modified>
</cp:coreProperties>
</file>